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永州市城市管理和综合执法局解读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《永州市中心城区建设项目绿地率实施办法》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宋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ascii="黑体" w:hAnsi="宋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文件出台的背景及意义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城市园林绿化是城市生态系统的重要组成部分，在改善城市环境、维持生态平衡、美化城市景观方面发挥着重要作用，是实现城市可持续发展的重要生态措施。20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年，我市颁布了《永州市中心城区建设项目绿地率管理办法》，作为规范性文件其有效期只有5年，该文件目前已失效，我市现暂无可行的园林绿化规划、建设、管理方面的规范性文件指导开展工作。且伴随着国家对城市园林绿化工作内容的迁延和发展，2017年国务院《城市绿化条例》及住建部有关规章都进行了修改和调整，为加强我市园林绿化管理，市城管局征求相关部门意见后，牵头制定了《永州市中心城区建设项目绿地率实施办法》（以下简称《办法》），在进一步规范管理城市绿化建设，建设项目附属绿地的绿地率审核与验收管理等方面具有重要意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文件起草依据和过程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黑体" w:hAnsi="宋体" w:eastAsia="仿宋_GB2312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  <w:t>《办法》的起草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过程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  <w:t>中，主要以《中华人民共和国城乡规划法》《城市绿化条例》《城市绿化规划建设指标的规定》等相关法律法规和规范性文件为依据，同时还参照了《湖南省实施〈中华人民共和国城乡规划法〉办法》《湖南省实施〈城市绿化条例〉办法》等行政规章，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初步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  <w:t>形成《办法》征求意见稿，2021年4月1日第一轮广泛征求各相关单位意见，根据各相关单位回复函里的反馈意见进行初步修改，并于2021年7月21日在市城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管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  <w:t>局召开了专家论证会，会后对各相关单位会上提出的修改意见和建议逐条进行了研究，对照上位法规定和我市工作实质予以吸收、采纳，2022年4月8日对办法进行了合法性审查，根据审查意见，再次进行了修改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  <w:t>2022年5月6日，公开向社会公众征求意见，期间没有收到相关意见反馈。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经市自然资源和规划局、市住房和城乡建设建设局、市城市管理和综合执法局三部门研究决定，同意联合行文印发该《办法》。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文件主要内容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《办法》共十二条，主要包括立法目的和适用范围、绿地率的概念和计算、中心城区建设项目的绿地率标准、建设项目配套绿化工程审批程序、监督管理、绿化养护管理以及各职能部门工作职责等。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一是明确了适用范围及部门职能职责分工。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二是明确了建设项目配套绿化工程审批、验收程序。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 w:bidi="ar"/>
        </w:rPr>
        <w:t>三是明确了建设项目附属绿地用地面积的计算规则。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" w:firstLineChars="160"/>
        <w:jc w:val="left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宋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MGRkZWUwY2E3ZDRjMjY5Y2JiMTFjMjgxNDk0YjkifQ=="/>
  </w:docVars>
  <w:rsids>
    <w:rsidRoot w:val="00000000"/>
    <w:rsid w:val="015119C4"/>
    <w:rsid w:val="065F1D2E"/>
    <w:rsid w:val="07903A33"/>
    <w:rsid w:val="10CE5CDD"/>
    <w:rsid w:val="17273EFF"/>
    <w:rsid w:val="18A67284"/>
    <w:rsid w:val="1CE70FCB"/>
    <w:rsid w:val="2E537314"/>
    <w:rsid w:val="3CCC7214"/>
    <w:rsid w:val="3E0C27AE"/>
    <w:rsid w:val="3EB054E3"/>
    <w:rsid w:val="40760D63"/>
    <w:rsid w:val="46F555E2"/>
    <w:rsid w:val="4C926085"/>
    <w:rsid w:val="4CC37C9D"/>
    <w:rsid w:val="4D926AB6"/>
    <w:rsid w:val="4E537B64"/>
    <w:rsid w:val="553E627D"/>
    <w:rsid w:val="55A6190A"/>
    <w:rsid w:val="56C45F4D"/>
    <w:rsid w:val="5845745E"/>
    <w:rsid w:val="58A93B14"/>
    <w:rsid w:val="5B7D4A24"/>
    <w:rsid w:val="5C567908"/>
    <w:rsid w:val="60273C21"/>
    <w:rsid w:val="62FD0C24"/>
    <w:rsid w:val="632D68A7"/>
    <w:rsid w:val="6D6467D6"/>
    <w:rsid w:val="6E0018E4"/>
    <w:rsid w:val="6F9D0A28"/>
    <w:rsid w:val="71047606"/>
    <w:rsid w:val="735150DD"/>
    <w:rsid w:val="77846A77"/>
    <w:rsid w:val="78891CDB"/>
    <w:rsid w:val="7BE022F5"/>
    <w:rsid w:val="7D2E1291"/>
    <w:rsid w:val="7D3B4625"/>
    <w:rsid w:val="7F40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</Words>
  <Characters>949</Characters>
  <Lines>0</Lines>
  <Paragraphs>0</Paragraphs>
  <TotalTime>0</TotalTime>
  <ScaleCrop>false</ScaleCrop>
  <LinksUpToDate>false</LinksUpToDate>
  <CharactersWithSpaces>949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2022-10-18T02:33:00Z</dcterms:created>
  <dc:creator>Administrator</dc:creator>
  <cp:lastModifiedBy>Administrator</cp:lastModifiedBy>
  <cp:lastPrinted>2022-10-25T01:27:00Z</cp:lastPrinted>
  <dcterms:modified xsi:type="dcterms:W3CDTF">2022-10-25T01:42:31Z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E62B78FA8F8443B28EF9AB7CA19EC6CB</vt:lpwstr>
  </property>
</Properties>
</file>