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6D" w:rsidRPr="00824603" w:rsidRDefault="00392D6D" w:rsidP="002B31BA">
      <w:pPr>
        <w:jc w:val="center"/>
        <w:rPr>
          <w:noProof/>
          <w:szCs w:val="44"/>
        </w:rPr>
      </w:pPr>
      <w:r w:rsidRPr="00824603">
        <w:rPr>
          <w:rFonts w:hint="eastAsia"/>
          <w:noProof/>
        </w:rPr>
        <w:t>旅馆业、典当业、公章刻制业特种行业许可证核发</w:t>
      </w:r>
      <w:r>
        <w:rPr>
          <w:rFonts w:hint="eastAsia"/>
          <w:noProof/>
        </w:rPr>
        <w:t>（</w:t>
      </w:r>
      <w:r>
        <w:rPr>
          <w:noProof/>
        </w:rPr>
        <w:t>7</w:t>
      </w:r>
      <w:r>
        <w:rPr>
          <w:rFonts w:hint="eastAsia"/>
          <w:noProof/>
        </w:rPr>
        <w:t>个工作日）</w:t>
      </w:r>
    </w:p>
    <w:p w:rsidR="00392D6D" w:rsidRPr="002B31BA" w:rsidRDefault="00392D6D" w:rsidP="002B31BA">
      <w:pPr>
        <w:jc w:val="center"/>
        <w:rPr>
          <w:rFonts w:ascii="黑体" w:eastAsia="黑体" w:hAnsi="黑体"/>
          <w:sz w:val="44"/>
          <w:szCs w:val="44"/>
        </w:rPr>
      </w:pPr>
      <w:r>
        <w:rPr>
          <w:noProof/>
        </w:rPr>
        <w:pict>
          <v:line id="直接连接符 36" o:spid="_x0000_s1026" style="position:absolute;left:0;text-align:left;flip:x;z-index:251673088;visibility:visible" from="387pt,187.65pt" to="411pt,187.65pt" strokeweight=".5pt">
            <v:stroke joinstyle="miter"/>
          </v:line>
        </w:pict>
      </w:r>
      <w:r>
        <w:rPr>
          <w:noProof/>
        </w:rPr>
        <w:pict>
          <v:line id="直接连接符 33" o:spid="_x0000_s1027" style="position:absolute;left:0;text-align:left;flip:y;z-index:251672064;visibility:visible" from="335.25pt,541pt" to="335.25pt,573.15pt" strokeweight=".5pt">
            <v:stroke joinstyle="miter"/>
          </v:line>
        </w:pict>
      </w:r>
      <w:r>
        <w:rPr>
          <w:noProof/>
        </w:rPr>
        <w:pict>
          <v:line id="直接连接符 32" o:spid="_x0000_s1028" style="position:absolute;left:0;text-align:left;z-index:251671040;visibility:visible" from="198.75pt,542.5pt" to="198.75pt,572.9pt" strokeweight=".5pt">
            <v:stroke joinstyle="miter"/>
          </v:line>
        </w:pict>
      </w:r>
      <w:r>
        <w:rPr>
          <w:noProof/>
        </w:rPr>
        <w:pict>
          <v:line id="直接连接符 31" o:spid="_x0000_s1029" style="position:absolute;left:0;text-align:left;z-index:251670016;visibility:visible" from="4.5pt,572.9pt" to="335.25pt,572.9pt" strokeweight=".5pt">
            <v:stroke joinstyle="miter"/>
          </v:line>
        </w:pict>
      </w:r>
      <w:r>
        <w:rPr>
          <w:noProof/>
        </w:rPr>
        <w:pict>
          <v:line id="直接连接符 30" o:spid="_x0000_s1030" style="position:absolute;left:0;text-align:left;z-index:251668992;visibility:visible" from="4.5pt,187.65pt" to="36pt,187.65pt" strokeweight=".5pt">
            <v:stroke joinstyle="miter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7" o:spid="_x0000_s1031" type="#_x0000_t32" style="position:absolute;left:0;text-align:left;margin-left:83.25pt;margin-top:406.45pt;width:0;height:30.95pt;z-index:251667968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6" o:spid="_x0000_s1032" type="#_x0000_t32" style="position:absolute;left:0;text-align:left;margin-left:135pt;margin-top:291.9pt;width:77.25pt;height:0;flip:x;z-index:251666944;visibility:visible" strokeweight=".5pt">
            <v:stroke endarrow="block" joinstyle="miter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2" o:spid="_x0000_s1033" type="#_x0000_t202" style="position:absolute;left:0;text-align:left;margin-left:150pt;margin-top:504.05pt;width:99.75pt;height:138.4pt;z-index:251653632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对不符合条件的，说明理由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11" o:spid="_x0000_s1034" type="#_x0000_t202" style="position:absolute;left:0;text-align:left;margin-left:4in;margin-top:502.4pt;width:99.75pt;height:138.4pt;z-index:251652608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对符合条件的，核发证件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直接箭头连接符 25" o:spid="_x0000_s1035" type="#_x0000_t32" style="position:absolute;left:0;text-align:left;margin-left:304.5pt;margin-top:479.65pt;width:0;height:22pt;z-index:251665920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4" o:spid="_x0000_s1036" type="#_x0000_t32" style="position:absolute;left:0;text-align:left;margin-left:229.5pt;margin-top:479.65pt;width:0;height:22.25pt;z-index:251664896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3" o:spid="_x0000_s1037" type="#_x0000_t32" style="position:absolute;left:0;text-align:left;margin-left:249pt;margin-top:428.95pt;width:0;height:27.2pt;z-index:251663872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2" o:spid="_x0000_s1038" type="#_x0000_t32" style="position:absolute;left:0;text-align:left;margin-left:249pt;margin-top:326.2pt;width:0;height:32.45pt;z-index:251662848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1" o:spid="_x0000_s1039" type="#_x0000_t32" style="position:absolute;left:0;text-align:left;margin-left:249pt;margin-top:227.05pt;width:0;height:28.85pt;z-index:251661824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0" o:spid="_x0000_s1040" type="#_x0000_t32" style="position:absolute;left:0;text-align:left;margin-left:179.25pt;margin-top:180.9pt;width:15pt;height:0;z-index:251660800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9" o:spid="_x0000_s1041" type="#_x0000_t32" style="position:absolute;left:0;text-align:left;margin-left:344.25pt;margin-top:124.55pt;width:0;height:16.5pt;z-index:251659776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8" o:spid="_x0000_s1042" type="#_x0000_t32" style="position:absolute;left:0;text-align:left;margin-left:224.25pt;margin-top:124.55pt;width:0;height:16.5pt;z-index:251658752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7" o:spid="_x0000_s1043" type="#_x0000_t32" style="position:absolute;left:0;text-align:left;margin-left:166.5pt;margin-top:124.65pt;width:0;height:16.5pt;z-index:251657728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6" o:spid="_x0000_s1044" type="#_x0000_t32" style="position:absolute;left:0;text-align:left;margin-left:78.75pt;margin-top:124.65pt;width:0;height:16.5pt;z-index:251656704;visibility:visible" strokeweight=".5pt">
            <v:stroke endarrow="block" joinstyle="miter"/>
          </v:shape>
        </w:pict>
      </w:r>
      <w:r>
        <w:rPr>
          <w:noProof/>
        </w:rPr>
        <w:pict>
          <v:line id="直接连接符 15" o:spid="_x0000_s1045" style="position:absolute;left:0;text-align:left;z-index:251655680;visibility:visible" from="212.25pt,104.5pt" to="212.25pt,124.65pt" strokeweight=".5pt">
            <v:stroke joinstyle="miter"/>
          </v:line>
        </w:pict>
      </w:r>
      <w:r>
        <w:rPr>
          <w:noProof/>
        </w:rPr>
        <w:pict>
          <v:line id="直接连接符 14" o:spid="_x0000_s1046" style="position:absolute;left:0;text-align:left;z-index:251654656;visibility:visible" from="78.75pt,124.65pt" to="344.25pt,124.65pt" strokeweight=".5pt">
            <v:stroke joinstyle="miter"/>
          </v:line>
        </w:pict>
      </w:r>
      <w:r>
        <w:rPr>
          <w:noProof/>
        </w:rPr>
        <w:pict>
          <v:shape id="文本框 10" o:spid="_x0000_s1047" type="#_x0000_t202" style="position:absolute;left:0;text-align:left;margin-left:37.5pt;margin-top:437.9pt;width:99.75pt;height:138.4pt;z-index:251651584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听证程序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9" o:spid="_x0000_s1048" type="#_x0000_t202" style="position:absolute;left:0;text-align:left;margin-left:36pt;margin-top:259.15pt;width:99.75pt;height:137.65pt;z-index:251650560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审查时，发现许可事项直接关系申请人与他人重大利益的，应当制件《行政许可告知笔录》，告知申请人、关系人有权进行陈述、申辩和要求听证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8" o:spid="_x0000_s1049" type="#_x0000_t202" style="position:absolute;left:0;text-align:left;margin-left:213pt;margin-top:456.65pt;width:99.75pt;height:138.4pt;z-index:251649536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决定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7" o:spid="_x0000_s1050" type="#_x0000_t202" style="position:absolute;left:0;text-align:left;margin-left:213pt;margin-top:359.15pt;width:99.75pt;height:138.4pt;z-index:251648512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现场核查</w:t>
                  </w:r>
                </w:p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公安机关结合申请材料对现场进行核查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6" o:spid="_x0000_s1051" type="#_x0000_t202" style="position:absolute;left:0;text-align:left;margin-left:212.25pt;margin-top:256.8pt;width:99.75pt;height:137.65pt;z-index:251647488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审查</w:t>
                  </w:r>
                </w:p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公安机关对申请人提交的申请材料进行审查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5" o:spid="_x0000_s1052" type="#_x0000_t202" style="position:absolute;left:0;text-align:left;margin-left:4in;margin-top:142.05pt;width:99.75pt;height:137.65pt;z-index:251646464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不属于许可范畴或不属于本机关职权范围的，不予受理，出具《不予受理通知书》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4" o:spid="_x0000_s1053" type="#_x0000_t202" style="position:absolute;left:0;text-align:left;margin-left:195pt;margin-top:142.05pt;width:75pt;height:137.65pt;z-index:251645440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材料齐全，符合法定形式的，出具《受理通知书》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3" o:spid="_x0000_s1054" type="#_x0000_t202" style="position:absolute;left:0;text-align:left;margin-left:156.75pt;margin-top:141.15pt;width:22.5pt;height:85.9pt;z-index:251644416;visibility:visible;mso-wrap-distance-top:3.6pt;mso-wrap-distance-bottom:3.6pt">
            <v:textbox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当场更正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5" type="#_x0000_t202" style="position:absolute;left:0;text-align:left;margin-left:36pt;margin-top:142.05pt;width:99.75pt;height:137.65pt;z-index:251643392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材料不齐全，或者不符合法定形式的，当场退回材料，发放一次性《补正材料通知》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6" type="#_x0000_t202" style="position:absolute;left:0;text-align:left;margin-left:90.75pt;margin-top:66.3pt;width:241.5pt;height:137.65pt;z-index:251642368;visibility:visible;mso-wrap-distance-top:3.6pt;mso-wrap-distance-bottom:3.6pt">
            <v:textbox style="mso-fit-shape-to-text:t">
              <w:txbxContent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  <w:p w:rsidR="00392D6D" w:rsidRDefault="00392D6D" w:rsidP="002B31BA">
                  <w:pPr>
                    <w:jc w:val="center"/>
                  </w:pPr>
                  <w:r>
                    <w:rPr>
                      <w:rFonts w:hint="eastAsia"/>
                    </w:rPr>
                    <w:t>收到申请材料当场完成申请材料的受理工作</w:t>
                  </w:r>
                </w:p>
              </w:txbxContent>
            </v:textbox>
            <w10:wrap type="square"/>
          </v:shape>
        </w:pict>
      </w:r>
    </w:p>
    <w:sectPr w:rsidR="00392D6D" w:rsidRPr="002B31BA" w:rsidSect="00113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1BA"/>
    <w:rsid w:val="001139D8"/>
    <w:rsid w:val="002B31BA"/>
    <w:rsid w:val="00392D6D"/>
    <w:rsid w:val="003E6E3F"/>
    <w:rsid w:val="005E5A9E"/>
    <w:rsid w:val="00824603"/>
    <w:rsid w:val="008D78E0"/>
    <w:rsid w:val="009A55B6"/>
    <w:rsid w:val="00A11ED1"/>
    <w:rsid w:val="00A370CB"/>
    <w:rsid w:val="00CA00D8"/>
    <w:rsid w:val="00ED7E5D"/>
    <w:rsid w:val="00EE6443"/>
    <w:rsid w:val="00F30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9D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</Words>
  <Characters>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旅馆业、典当业、公章刻制业特种行业许可证核发（7个工作日）</dc:title>
  <dc:subject/>
  <dc:creator>Len</dc:creator>
  <cp:keywords/>
  <dc:description/>
  <cp:lastModifiedBy>SDWM</cp:lastModifiedBy>
  <cp:revision>3</cp:revision>
  <dcterms:created xsi:type="dcterms:W3CDTF">2016-06-13T02:08:00Z</dcterms:created>
  <dcterms:modified xsi:type="dcterms:W3CDTF">2016-07-05T14:38:00Z</dcterms:modified>
</cp:coreProperties>
</file>