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80" w:lineRule="auto"/>
        <w:ind w:left="0" w:right="0"/>
        <w:jc w:val="center"/>
        <w:rPr>
          <w:rFonts w:hint="eastAsia" w:ascii="黑体" w:hAnsi="黑体" w:eastAsia="黑体" w:cs="黑体"/>
          <w:b/>
          <w:color w:val="333333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80" w:lineRule="auto"/>
        <w:ind w:left="0" w:right="0"/>
        <w:jc w:val="center"/>
        <w:rPr>
          <w:rFonts w:hint="eastAsia" w:ascii="黑体" w:hAnsi="黑体" w:eastAsia="黑体" w:cs="黑体"/>
          <w:b/>
          <w:color w:val="333333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b/>
          <w:color w:val="333333"/>
          <w:sz w:val="44"/>
          <w:szCs w:val="44"/>
          <w:shd w:val="clear" w:fill="FFFFFF"/>
          <w:lang w:eastAsia="zh-CN"/>
        </w:rPr>
        <w:t>新田县</w:t>
      </w:r>
      <w:r>
        <w:rPr>
          <w:rFonts w:hint="eastAsia" w:ascii="黑体" w:hAnsi="黑体" w:eastAsia="黑体" w:cs="黑体"/>
          <w:b/>
          <w:color w:val="333333"/>
          <w:sz w:val="44"/>
          <w:szCs w:val="44"/>
          <w:shd w:val="clear" w:fill="FFFFFF"/>
        </w:rPr>
        <w:t>2017年政府性债务余额情况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480" w:lineRule="auto"/>
        <w:ind w:left="0" w:right="0"/>
        <w:jc w:val="center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黑体" w:hAnsi="黑体" w:eastAsia="黑体" w:cs="黑体"/>
          <w:b/>
          <w:color w:val="333333"/>
          <w:sz w:val="44"/>
          <w:szCs w:val="44"/>
          <w:shd w:val="clear" w:fill="FFFFFF"/>
        </w:rPr>
        <w:t>说明</w:t>
      </w:r>
      <w:r>
        <w:rPr>
          <w:rFonts w:hint="eastAsia" w:ascii="宋体" w:hAnsi="宋体" w:eastAsia="宋体" w:cs="宋体"/>
          <w:b/>
          <w:color w:val="333333"/>
          <w:sz w:val="32"/>
          <w:szCs w:val="32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80" w:lineRule="auto"/>
        <w:ind w:left="0" w:right="0" w:firstLine="643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</w:rPr>
        <w:t>全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fill="FFFFFF"/>
        </w:rPr>
        <w:t>政府性债务情况。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截至2017年12月31日，全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政府性债务余额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25.23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亿元。其中：政府负有偿还责任的债务余额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25.01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亿元（一般债务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23.09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亿元，专项债务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1.92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亿元），占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99.13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%；政府可能承担一定救助责任的债务余额为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0.22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亿元，占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0.87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%。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55CC1"/>
    <w:rsid w:val="6995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666666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customStyle="1" w:styleId="13">
    <w:name w:val="disabled"/>
    <w:basedOn w:val="3"/>
    <w:uiPriority w:val="0"/>
    <w:rPr>
      <w:color w:val="999999"/>
      <w:bdr w:val="single" w:color="C5C5C5" w:sz="6" w:space="0"/>
    </w:rPr>
  </w:style>
  <w:style w:type="character" w:customStyle="1" w:styleId="14">
    <w:name w:val="current"/>
    <w:basedOn w:val="3"/>
    <w:uiPriority w:val="0"/>
    <w:rPr>
      <w:b/>
      <w:color w:val="FFFFFF"/>
      <w:bdr w:val="single" w:color="0371B9" w:sz="6" w:space="0"/>
      <w:shd w:val="clear" w:fill="0371B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2018-12-20T06:59:00Z</dcterms:created>
  <dc:creator>Administrator</dc:creator>
  <cp:lastModifiedBy>Administrator</cp:lastModifiedBy>
  <dcterms:modified xsi:type="dcterms:W3CDTF">2018-12-20T07:08:18Z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