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Helvetica" w:eastAsia="方正小标宋简体"/>
          <w:sz w:val="44"/>
          <w:szCs w:val="44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Helvetica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Helvetica" w:eastAsia="方正小标宋简体" w:cs="方正小标宋简体"/>
          <w:sz w:val="44"/>
          <w:szCs w:val="44"/>
        </w:rPr>
        <w:t>湖南省深化收费公路制度改革取消高速</w:t>
      </w:r>
    </w:p>
    <w:p>
      <w:pPr>
        <w:spacing w:line="600" w:lineRule="exact"/>
        <w:jc w:val="center"/>
        <w:rPr>
          <w:rFonts w:ascii="方正小标宋简体" w:hAnsi="Helvetica" w:eastAsia="方正小标宋简体"/>
          <w:sz w:val="44"/>
          <w:szCs w:val="44"/>
        </w:rPr>
      </w:pPr>
      <w:r>
        <w:rPr>
          <w:rFonts w:hint="eastAsia" w:ascii="方正小标宋简体" w:hAnsi="Helvetica" w:eastAsia="方正小标宋简体" w:cs="方正小标宋简体"/>
          <w:sz w:val="44"/>
          <w:szCs w:val="44"/>
        </w:rPr>
        <w:t>公路省界收费站工作领导小组组成人员名单</w:t>
      </w:r>
    </w:p>
    <w:bookmarkEnd w:id="0"/>
    <w:p>
      <w:pPr>
        <w:spacing w:line="600" w:lineRule="exact"/>
        <w:rPr>
          <w:rFonts w:ascii="小标宋" w:hAnsi="Helvetica" w:eastAsia="小标宋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组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长：陈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飞</w:t>
      </w: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省人民政府副省长</w:t>
      </w:r>
      <w:r>
        <w:rPr>
          <w:rFonts w:ascii="仿宋_GB2312" w:hAnsi="仿宋" w:eastAsia="仿宋_GB2312" w:cs="仿宋_GB2312"/>
          <w:sz w:val="32"/>
          <w:szCs w:val="32"/>
        </w:rPr>
        <w:t xml:space="preserve">        </w:t>
      </w:r>
    </w:p>
    <w:p>
      <w:pPr>
        <w:spacing w:line="60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副组长：易佳良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省人民政府副秘书长</w:t>
      </w:r>
      <w:r>
        <w:rPr>
          <w:rFonts w:ascii="仿宋_GB2312" w:hAnsi="黑体" w:eastAsia="仿宋_GB2312" w:cs="仿宋_GB2312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黑体" w:eastAsia="仿宋_GB2312" w:cs="仿宋_GB2312"/>
          <w:sz w:val="32"/>
          <w:szCs w:val="32"/>
        </w:rPr>
        <w:t>周海兵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省交通运输厅厅长</w:t>
      </w:r>
      <w:r>
        <w:rPr>
          <w:rFonts w:ascii="仿宋_GB2312" w:hAnsi="黑体" w:eastAsia="仿宋_GB2312" w:cs="仿宋_GB2312"/>
          <w:sz w:val="32"/>
          <w:szCs w:val="32"/>
        </w:rPr>
        <w:t xml:space="preserve">      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成</w:t>
      </w:r>
      <w:r>
        <w:rPr>
          <w:rFonts w:ascii="仿宋_GB2312" w:hAnsi="黑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</w:rPr>
        <w:t>员：吴小月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省发展和改革委员会副主任</w:t>
      </w:r>
    </w:p>
    <w:p>
      <w:pPr>
        <w:spacing w:line="600" w:lineRule="exact"/>
        <w:ind w:firstLine="1920" w:firstLineChars="6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马天毅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省工业和信息化厅副厅长</w:t>
      </w:r>
    </w:p>
    <w:p>
      <w:pPr>
        <w:spacing w:line="600" w:lineRule="exact"/>
        <w:ind w:firstLine="1920" w:firstLineChars="6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汤向荣</w:t>
      </w:r>
      <w:r>
        <w:rPr>
          <w:rFonts w:ascii="仿宋_GB2312" w:hAnsi="黑体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省公安厅副厅长</w:t>
      </w:r>
    </w:p>
    <w:p>
      <w:pPr>
        <w:spacing w:line="600" w:lineRule="exact"/>
        <w:ind w:firstLine="1920" w:firstLineChars="6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张维杰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省司法厅副厅长</w:t>
      </w:r>
    </w:p>
    <w:p>
      <w:pPr>
        <w:spacing w:line="600" w:lineRule="exact"/>
        <w:ind w:firstLine="1920" w:firstLineChars="6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李丙力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省财政厅副厅长</w:t>
      </w:r>
    </w:p>
    <w:p>
      <w:pPr>
        <w:spacing w:line="600" w:lineRule="exact"/>
        <w:ind w:firstLine="1920" w:firstLineChars="6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孟祥利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省人力资源和社会保障厅副厅长</w:t>
      </w:r>
    </w:p>
    <w:p>
      <w:pPr>
        <w:spacing w:line="600" w:lineRule="exact"/>
        <w:ind w:firstLine="1920" w:firstLineChars="6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陈石祥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省交通运输厅总经济师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</w:p>
    <w:p>
      <w:pPr>
        <w:spacing w:line="600" w:lineRule="exact"/>
        <w:ind w:left="1575" w:leftChars="750" w:firstLine="320" w:firstLineChars="1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杨</w:t>
      </w:r>
      <w:r>
        <w:rPr>
          <w:rFonts w:ascii="仿宋_GB2312" w:hAnsi="黑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</w:rPr>
        <w:t>平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省国有资产监督管理委员会副主任</w:t>
      </w:r>
    </w:p>
    <w:p>
      <w:pPr>
        <w:spacing w:line="600" w:lineRule="exact"/>
        <w:ind w:left="105" w:leftChars="50" w:firstLine="1760" w:firstLineChars="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徐</w:t>
      </w:r>
      <w:r>
        <w:rPr>
          <w:rFonts w:ascii="仿宋_GB2312" w:hAnsi="黑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 w:cs="仿宋_GB2312"/>
          <w:sz w:val="32"/>
          <w:szCs w:val="32"/>
        </w:rPr>
        <w:t>涌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中国人民银行长沙中心支行副行长</w:t>
      </w:r>
    </w:p>
    <w:p>
      <w:pPr>
        <w:spacing w:line="600" w:lineRule="exact"/>
        <w:ind w:left="3482" w:leftChars="896" w:hanging="1600" w:hangingChars="5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黄向阳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中国银行保险监督管理委员会湖南监管局副局长</w:t>
      </w:r>
    </w:p>
    <w:p>
      <w:pPr>
        <w:spacing w:line="600" w:lineRule="exact"/>
        <w:ind w:left="3482" w:leftChars="896" w:hanging="1600" w:hangingChars="5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何海鹰</w:t>
      </w:r>
      <w:r>
        <w:rPr>
          <w:rFonts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</w:rPr>
        <w:t>省高速公路集团有限公司总经理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领导小组办公室设在省交通运输厅，陈石祥兼任办公室主任。</w:t>
      </w:r>
    </w:p>
    <w:p>
      <w:pPr>
        <w:spacing w:line="600" w:lineRule="exact"/>
      </w:pPr>
    </w:p>
    <w:p/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68" w:wrap="around" w:vAnchor="text" w:hAnchor="page" w:x="9294" w:y="8"/>
      <w:rPr>
        <w:rStyle w:val="6"/>
        <w:rFonts w:hint="eastAsia" w:ascii="Times New Roman" w:hAnsi="Times New Roman" w:cs="Times New Roman"/>
        <w:sz w:val="28"/>
        <w:szCs w:val="28"/>
      </w:rPr>
    </w:pPr>
    <w:r>
      <w:rPr>
        <w:rStyle w:val="6"/>
        <w:rFonts w:hint="eastAsia" w:ascii="Times New Roman" w:hAnsi="Times New Roman" w:cs="Times New Roman"/>
        <w:sz w:val="28"/>
        <w:szCs w:val="28"/>
      </w:rPr>
      <w:t xml:space="preserve">— 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1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 w:cs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1266"/>
    <w:rsid w:val="59B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cs="Times New Roman"/>
      <w:szCs w:val="24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"/>
    <w:basedOn w:val="1"/>
    <w:link w:val="4"/>
    <w:uiPriority w:val="0"/>
    <w:rPr>
      <w:rFonts w:ascii="Times New Roman" w:hAnsi="Times New Roman" w:cs="Times New Roman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2019-07-03T09:38:00Z</dcterms:created>
  <dc:creator>Administrator</dc:creator>
  <cp:lastModifiedBy>Administrator</cp:lastModifiedBy>
  <dcterms:modified xsi:type="dcterms:W3CDTF">2019-07-03T09:39:31Z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