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29C10" w14:textId="77777777" w:rsidR="00AF5019" w:rsidRPr="00895CE2" w:rsidRDefault="00AF5019" w:rsidP="00AF5019">
      <w:pPr>
        <w:spacing w:line="600" w:lineRule="exact"/>
        <w:ind w:firstLineChars="200" w:firstLine="640"/>
        <w:jc w:val="left"/>
        <w:rPr>
          <w:rFonts w:ascii="仿宋" w:eastAsia="仿宋" w:hAnsi="仿宋" w:cs="仿宋"/>
          <w:color w:val="000000"/>
          <w:kern w:val="0"/>
          <w:sz w:val="32"/>
          <w:szCs w:val="32"/>
          <w:shd w:val="clear" w:color="auto" w:fill="FFFFFF"/>
        </w:rPr>
      </w:pPr>
      <w:bookmarkStart w:id="0" w:name="OLE_LINK1"/>
      <w:r w:rsidRPr="00895CE2">
        <w:rPr>
          <w:rFonts w:ascii="仿宋" w:eastAsia="仿宋" w:hAnsi="仿宋" w:cs="仿宋" w:hint="eastAsia"/>
          <w:color w:val="000000"/>
          <w:kern w:val="0"/>
          <w:sz w:val="32"/>
          <w:szCs w:val="32"/>
        </w:rPr>
        <w:t>附件:</w:t>
      </w:r>
      <w:r w:rsidRPr="00895CE2">
        <w:rPr>
          <w:rFonts w:ascii="仿宋" w:eastAsia="仿宋" w:hAnsi="仿宋" w:cs="仿宋" w:hint="eastAsia"/>
          <w:color w:val="000000"/>
          <w:kern w:val="0"/>
          <w:sz w:val="32"/>
          <w:szCs w:val="32"/>
          <w:shd w:val="clear" w:color="auto" w:fill="FFFFFF"/>
        </w:rPr>
        <w:t xml:space="preserve"> </w:t>
      </w:r>
      <w:bookmarkStart w:id="1" w:name="_GoBack"/>
      <w:r w:rsidRPr="00895CE2">
        <w:rPr>
          <w:rFonts w:ascii="仿宋" w:eastAsia="仿宋" w:hAnsi="仿宋" w:cs="仿宋" w:hint="eastAsia"/>
          <w:color w:val="000000"/>
          <w:kern w:val="0"/>
          <w:sz w:val="32"/>
          <w:szCs w:val="32"/>
          <w:shd w:val="clear" w:color="auto" w:fill="FFFFFF"/>
        </w:rPr>
        <w:t>零陵区加快推进“互联网+政务服务”重点任务</w:t>
      </w:r>
    </w:p>
    <w:p w14:paraId="679828BD" w14:textId="7DCAAAEF" w:rsidR="00AF5019" w:rsidRPr="00AF5019" w:rsidRDefault="00AF5019" w:rsidP="00AF5019">
      <w:pPr>
        <w:spacing w:line="600" w:lineRule="exact"/>
        <w:ind w:firstLineChars="503" w:firstLine="1610"/>
        <w:jc w:val="left"/>
        <w:rPr>
          <w:rFonts w:ascii="仿宋" w:eastAsia="仿宋" w:hAnsi="仿宋" w:cs="仿宋"/>
          <w:color w:val="000000"/>
          <w:kern w:val="0"/>
          <w:sz w:val="32"/>
          <w:szCs w:val="32"/>
        </w:rPr>
      </w:pPr>
      <w:r w:rsidRPr="00895CE2">
        <w:rPr>
          <w:rFonts w:ascii="仿宋" w:eastAsia="仿宋" w:hAnsi="仿宋" w:cs="仿宋" w:hint="eastAsia"/>
          <w:color w:val="000000"/>
          <w:kern w:val="0"/>
          <w:sz w:val="32"/>
          <w:szCs w:val="32"/>
        </w:rPr>
        <w:t>工作清单</w:t>
      </w:r>
    </w:p>
    <w:bookmarkEnd w:id="1"/>
    <w:p w14:paraId="6FDE7E8D" w14:textId="77777777" w:rsidR="00AF5019" w:rsidRPr="00895CE2" w:rsidRDefault="00AF5019" w:rsidP="00AF5019">
      <w:pPr>
        <w:widowControl/>
        <w:spacing w:line="480" w:lineRule="atLeast"/>
        <w:jc w:val="center"/>
        <w:rPr>
          <w:rFonts w:ascii="Times New Roman" w:eastAsia="微软雅黑" w:hAnsi="Times New Roman" w:cs="Times New Roman"/>
          <w:color w:val="000000"/>
          <w:kern w:val="0"/>
          <w:sz w:val="36"/>
          <w:szCs w:val="36"/>
        </w:rPr>
      </w:pPr>
      <w:r w:rsidRPr="00895CE2">
        <w:rPr>
          <w:rFonts w:ascii="宋体" w:eastAsia="宋体" w:hAnsi="宋体" w:cs="Times New Roman"/>
          <w:b/>
          <w:bCs/>
          <w:color w:val="000000"/>
          <w:kern w:val="0"/>
          <w:sz w:val="32"/>
          <w:szCs w:val="32"/>
        </w:rPr>
        <w:t>附件:</w:t>
      </w:r>
      <w:r w:rsidRPr="00895CE2">
        <w:rPr>
          <w:rFonts w:ascii="宋体" w:eastAsia="宋体" w:hAnsi="宋体" w:cs="Times New Roman"/>
          <w:b/>
          <w:bCs/>
          <w:color w:val="000000"/>
          <w:kern w:val="0"/>
          <w:sz w:val="32"/>
          <w:szCs w:val="32"/>
          <w:shd w:val="clear" w:color="auto" w:fill="FFFFFF"/>
        </w:rPr>
        <w:t xml:space="preserve"> </w:t>
      </w:r>
      <w:r w:rsidRPr="00895CE2">
        <w:rPr>
          <w:rFonts w:ascii="方正小标宋简体" w:eastAsia="方正小标宋简体" w:hAnsi="Times New Roman" w:cs="Times New Roman" w:hint="eastAsia"/>
          <w:color w:val="000000"/>
          <w:kern w:val="0"/>
          <w:sz w:val="36"/>
          <w:szCs w:val="36"/>
          <w:shd w:val="clear" w:color="auto" w:fill="FFFFFF"/>
        </w:rPr>
        <w:t>零陵区加快推进</w:t>
      </w:r>
      <w:r w:rsidRPr="00895CE2">
        <w:rPr>
          <w:rFonts w:ascii="Times New Roman" w:eastAsia="微软雅黑" w:hAnsi="Times New Roman" w:cs="Times New Roman"/>
          <w:color w:val="000000"/>
          <w:kern w:val="0"/>
          <w:sz w:val="36"/>
          <w:szCs w:val="36"/>
          <w:shd w:val="clear" w:color="auto" w:fill="FFFFFF"/>
        </w:rPr>
        <w:t>“</w:t>
      </w:r>
      <w:r w:rsidRPr="00895CE2">
        <w:rPr>
          <w:rFonts w:ascii="方正小标宋简体" w:eastAsia="方正小标宋简体" w:hAnsi="Times New Roman" w:cs="Times New Roman" w:hint="eastAsia"/>
          <w:color w:val="000000"/>
          <w:kern w:val="0"/>
          <w:sz w:val="36"/>
          <w:szCs w:val="36"/>
          <w:shd w:val="clear" w:color="auto" w:fill="FFFFFF"/>
        </w:rPr>
        <w:t>互联网</w:t>
      </w:r>
      <w:r w:rsidRPr="00895CE2">
        <w:rPr>
          <w:rFonts w:ascii="Times New Roman" w:eastAsia="微软雅黑" w:hAnsi="Times New Roman" w:cs="Times New Roman"/>
          <w:color w:val="000000"/>
          <w:kern w:val="0"/>
          <w:sz w:val="36"/>
          <w:szCs w:val="36"/>
          <w:shd w:val="clear" w:color="auto" w:fill="FFFFFF"/>
        </w:rPr>
        <w:t>+</w:t>
      </w:r>
      <w:r w:rsidRPr="00895CE2">
        <w:rPr>
          <w:rFonts w:ascii="方正小标宋简体" w:eastAsia="方正小标宋简体" w:hAnsi="Times New Roman" w:cs="Times New Roman" w:hint="eastAsia"/>
          <w:color w:val="000000"/>
          <w:kern w:val="0"/>
          <w:sz w:val="36"/>
          <w:szCs w:val="36"/>
          <w:shd w:val="clear" w:color="auto" w:fill="FFFFFF"/>
        </w:rPr>
        <w:t>政务服务</w:t>
      </w:r>
      <w:r w:rsidRPr="00895CE2">
        <w:rPr>
          <w:rFonts w:ascii="Times New Roman" w:eastAsia="微软雅黑" w:hAnsi="Times New Roman" w:cs="Times New Roman"/>
          <w:color w:val="000000"/>
          <w:kern w:val="0"/>
          <w:sz w:val="36"/>
          <w:szCs w:val="36"/>
          <w:shd w:val="clear" w:color="auto" w:fill="FFFFFF"/>
        </w:rPr>
        <w:t>”</w:t>
      </w:r>
    </w:p>
    <w:p w14:paraId="45A9E002" w14:textId="77777777" w:rsidR="00AF5019" w:rsidRPr="00895CE2" w:rsidRDefault="00AF5019" w:rsidP="00AF5019">
      <w:pPr>
        <w:widowControl/>
        <w:spacing w:line="480" w:lineRule="atLeast"/>
        <w:jc w:val="center"/>
        <w:rPr>
          <w:rFonts w:ascii="Times New Roman" w:eastAsia="微软雅黑" w:hAnsi="Times New Roman" w:cs="Times New Roman"/>
          <w:color w:val="000000"/>
          <w:kern w:val="0"/>
          <w:sz w:val="36"/>
          <w:szCs w:val="36"/>
        </w:rPr>
      </w:pPr>
      <w:r w:rsidRPr="00895CE2">
        <w:rPr>
          <w:rFonts w:ascii="方正小标宋简体" w:eastAsia="方正小标宋简体" w:hAnsi="Times New Roman" w:cs="Times New Roman" w:hint="eastAsia"/>
          <w:color w:val="000000"/>
          <w:kern w:val="0"/>
          <w:sz w:val="36"/>
          <w:szCs w:val="36"/>
          <w:shd w:val="clear" w:color="auto" w:fill="FFFFFF"/>
        </w:rPr>
        <w:t>重点</w:t>
      </w:r>
      <w:r w:rsidRPr="00895CE2">
        <w:rPr>
          <w:rFonts w:ascii="方正小标宋简体" w:eastAsia="方正小标宋简体" w:hAnsi="Times New Roman" w:cs="Times New Roman" w:hint="eastAsia"/>
          <w:color w:val="000000"/>
          <w:kern w:val="0"/>
          <w:sz w:val="36"/>
          <w:szCs w:val="36"/>
        </w:rPr>
        <w:t>工作</w:t>
      </w:r>
      <w:r w:rsidRPr="00895CE2">
        <w:rPr>
          <w:rFonts w:ascii="方正小标宋简体" w:eastAsia="方正小标宋简体" w:hAnsi="Times New Roman" w:cs="Times New Roman" w:hint="eastAsia"/>
          <w:color w:val="000000"/>
          <w:kern w:val="0"/>
          <w:sz w:val="36"/>
          <w:szCs w:val="36"/>
          <w:shd w:val="clear" w:color="auto" w:fill="FFFFFF"/>
        </w:rPr>
        <w:t>任务</w:t>
      </w:r>
      <w:r w:rsidRPr="00895CE2">
        <w:rPr>
          <w:rFonts w:ascii="方正小标宋简体" w:eastAsia="方正小标宋简体" w:hAnsi="Times New Roman" w:cs="Times New Roman" w:hint="eastAsia"/>
          <w:color w:val="000000"/>
          <w:kern w:val="0"/>
          <w:sz w:val="36"/>
          <w:szCs w:val="36"/>
        </w:rPr>
        <w:t>清单</w:t>
      </w:r>
    </w:p>
    <w:tbl>
      <w:tblPr>
        <w:tblW w:w="10338" w:type="dxa"/>
        <w:jc w:val="center"/>
        <w:tblCellMar>
          <w:left w:w="0" w:type="dxa"/>
          <w:right w:w="0" w:type="dxa"/>
        </w:tblCellMar>
        <w:tblLook w:val="04A0" w:firstRow="1" w:lastRow="0" w:firstColumn="1" w:lastColumn="0" w:noHBand="0" w:noVBand="1"/>
      </w:tblPr>
      <w:tblGrid>
        <w:gridCol w:w="710"/>
        <w:gridCol w:w="2126"/>
        <w:gridCol w:w="4688"/>
        <w:gridCol w:w="1206"/>
        <w:gridCol w:w="1608"/>
      </w:tblGrid>
      <w:tr w:rsidR="00AF5019" w:rsidRPr="00895CE2" w14:paraId="040DE29A" w14:textId="77777777" w:rsidTr="008C7E5D">
        <w:trPr>
          <w:trHeight w:val="700"/>
          <w:jc w:val="center"/>
        </w:trPr>
        <w:tc>
          <w:tcPr>
            <w:tcW w:w="710" w:type="dxa"/>
            <w:tcBorders>
              <w:top w:val="single" w:sz="8" w:space="0" w:color="000000"/>
              <w:left w:val="single" w:sz="8" w:space="0" w:color="000000"/>
              <w:bottom w:val="single" w:sz="8" w:space="0" w:color="000000"/>
              <w:right w:val="single" w:sz="8" w:space="0" w:color="000000"/>
            </w:tcBorders>
            <w:vAlign w:val="center"/>
            <w:hideMark/>
          </w:tcPr>
          <w:p w14:paraId="21037F13"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b/>
                <w:bCs/>
                <w:color w:val="000000"/>
                <w:kern w:val="0"/>
                <w:sz w:val="24"/>
                <w:szCs w:val="24"/>
              </w:rPr>
              <w:t>序号</w:t>
            </w:r>
          </w:p>
        </w:tc>
        <w:tc>
          <w:tcPr>
            <w:tcW w:w="2126" w:type="dxa"/>
            <w:tcBorders>
              <w:top w:val="single" w:sz="8" w:space="0" w:color="auto"/>
              <w:left w:val="nil"/>
              <w:bottom w:val="single" w:sz="8" w:space="0" w:color="auto"/>
              <w:right w:val="single" w:sz="8" w:space="0" w:color="auto"/>
            </w:tcBorders>
            <w:vAlign w:val="center"/>
            <w:hideMark/>
          </w:tcPr>
          <w:p w14:paraId="1E2EC748"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b/>
                <w:bCs/>
                <w:color w:val="000000"/>
                <w:kern w:val="0"/>
                <w:sz w:val="24"/>
                <w:szCs w:val="24"/>
              </w:rPr>
              <w:t>重点工作</w:t>
            </w:r>
          </w:p>
        </w:tc>
        <w:tc>
          <w:tcPr>
            <w:tcW w:w="4688" w:type="dxa"/>
            <w:tcBorders>
              <w:top w:val="single" w:sz="8" w:space="0" w:color="auto"/>
              <w:left w:val="nil"/>
              <w:bottom w:val="single" w:sz="8" w:space="0" w:color="auto"/>
              <w:right w:val="single" w:sz="8" w:space="0" w:color="auto"/>
            </w:tcBorders>
            <w:vAlign w:val="center"/>
            <w:hideMark/>
          </w:tcPr>
          <w:p w14:paraId="039FE4A9"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b/>
                <w:bCs/>
                <w:color w:val="000000"/>
                <w:kern w:val="0"/>
                <w:sz w:val="24"/>
                <w:szCs w:val="24"/>
              </w:rPr>
              <w:t>目标任务</w:t>
            </w:r>
          </w:p>
        </w:tc>
        <w:tc>
          <w:tcPr>
            <w:tcW w:w="1206" w:type="dxa"/>
            <w:tcBorders>
              <w:top w:val="single" w:sz="8" w:space="0" w:color="auto"/>
              <w:left w:val="nil"/>
              <w:bottom w:val="single" w:sz="8" w:space="0" w:color="auto"/>
              <w:right w:val="single" w:sz="8" w:space="0" w:color="auto"/>
            </w:tcBorders>
            <w:vAlign w:val="center"/>
            <w:hideMark/>
          </w:tcPr>
          <w:p w14:paraId="2813D028"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b/>
                <w:bCs/>
                <w:color w:val="000000"/>
                <w:kern w:val="0"/>
                <w:sz w:val="24"/>
                <w:szCs w:val="24"/>
              </w:rPr>
              <w:t>完成时间</w:t>
            </w:r>
          </w:p>
        </w:tc>
        <w:tc>
          <w:tcPr>
            <w:tcW w:w="1608" w:type="dxa"/>
            <w:tcBorders>
              <w:top w:val="single" w:sz="8" w:space="0" w:color="auto"/>
              <w:left w:val="nil"/>
              <w:bottom w:val="single" w:sz="8" w:space="0" w:color="auto"/>
              <w:right w:val="single" w:sz="8" w:space="0" w:color="auto"/>
            </w:tcBorders>
            <w:vAlign w:val="center"/>
            <w:hideMark/>
          </w:tcPr>
          <w:p w14:paraId="1B25612E"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b/>
                <w:bCs/>
                <w:color w:val="000000"/>
                <w:kern w:val="0"/>
                <w:sz w:val="24"/>
                <w:szCs w:val="24"/>
              </w:rPr>
              <w:t>责任部门</w:t>
            </w:r>
          </w:p>
        </w:tc>
      </w:tr>
      <w:tr w:rsidR="00AF5019" w:rsidRPr="00895CE2" w14:paraId="190268BC" w14:textId="77777777" w:rsidTr="008C7E5D">
        <w:trPr>
          <w:trHeight w:val="1835"/>
          <w:jc w:val="center"/>
        </w:trPr>
        <w:tc>
          <w:tcPr>
            <w:tcW w:w="710" w:type="dxa"/>
            <w:tcBorders>
              <w:top w:val="nil"/>
              <w:left w:val="single" w:sz="8" w:space="0" w:color="auto"/>
              <w:bottom w:val="single" w:sz="8" w:space="0" w:color="auto"/>
              <w:right w:val="single" w:sz="8" w:space="0" w:color="auto"/>
            </w:tcBorders>
            <w:vAlign w:val="center"/>
            <w:hideMark/>
          </w:tcPr>
          <w:p w14:paraId="23BAECF6"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1</w:t>
            </w:r>
          </w:p>
        </w:tc>
        <w:tc>
          <w:tcPr>
            <w:tcW w:w="2126" w:type="dxa"/>
            <w:tcBorders>
              <w:top w:val="nil"/>
              <w:left w:val="nil"/>
              <w:bottom w:val="single" w:sz="8" w:space="0" w:color="auto"/>
              <w:right w:val="single" w:sz="8" w:space="0" w:color="auto"/>
            </w:tcBorders>
            <w:vAlign w:val="center"/>
            <w:hideMark/>
          </w:tcPr>
          <w:p w14:paraId="552169FD"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加强工作</w:t>
            </w:r>
          </w:p>
          <w:p w14:paraId="7DEBF9D4"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协调督查</w:t>
            </w:r>
          </w:p>
        </w:tc>
        <w:tc>
          <w:tcPr>
            <w:tcW w:w="4688" w:type="dxa"/>
            <w:tcBorders>
              <w:top w:val="nil"/>
              <w:left w:val="nil"/>
              <w:bottom w:val="single" w:sz="8" w:space="0" w:color="auto"/>
              <w:right w:val="single" w:sz="8" w:space="0" w:color="auto"/>
            </w:tcBorders>
            <w:vAlign w:val="center"/>
            <w:hideMark/>
          </w:tcPr>
          <w:p w14:paraId="60DC41EF" w14:textId="77777777" w:rsidR="00AF5019" w:rsidRPr="00895CE2" w:rsidRDefault="00AF5019" w:rsidP="008C7E5D">
            <w:pPr>
              <w:widowControl/>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 xml:space="preserve">　　建立</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一次就好</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改革的专项督查制度，各部门要建立相应的考核督查机制，强化制度刚性对于不认真履行职责、工作明显滞后的地区和部门，启动追责机制。区政府办公室负责协调各</w:t>
            </w:r>
            <w:r>
              <w:rPr>
                <w:rFonts w:ascii="仿宋" w:eastAsia="仿宋" w:hAnsi="仿宋" w:cs="Times New Roman" w:hint="eastAsia"/>
                <w:color w:val="000000"/>
                <w:kern w:val="0"/>
                <w:szCs w:val="21"/>
              </w:rPr>
              <w:t>级</w:t>
            </w:r>
            <w:r w:rsidRPr="00895CE2">
              <w:rPr>
                <w:rFonts w:ascii="仿宋" w:eastAsia="仿宋" w:hAnsi="仿宋" w:cs="Times New Roman" w:hint="eastAsia"/>
                <w:color w:val="000000"/>
                <w:kern w:val="0"/>
                <w:szCs w:val="21"/>
              </w:rPr>
              <w:t>、各部门加快推进</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最多跑一次</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改革中的重大</w:t>
            </w:r>
            <w:r w:rsidRPr="00895CE2">
              <w:rPr>
                <w:rFonts w:ascii="仿宋" w:eastAsia="仿宋" w:hAnsi="仿宋" w:cs="Times New Roman" w:hint="eastAsia"/>
                <w:color w:val="000000"/>
                <w:spacing w:val="-6"/>
                <w:kern w:val="0"/>
                <w:szCs w:val="21"/>
              </w:rPr>
              <w:t>问题，按照一月一督查的要求，组织实施专项督查。</w:t>
            </w:r>
          </w:p>
        </w:tc>
        <w:tc>
          <w:tcPr>
            <w:tcW w:w="1206" w:type="dxa"/>
            <w:tcBorders>
              <w:top w:val="nil"/>
              <w:left w:val="nil"/>
              <w:bottom w:val="single" w:sz="8" w:space="0" w:color="auto"/>
              <w:right w:val="single" w:sz="8" w:space="0" w:color="auto"/>
            </w:tcBorders>
            <w:vAlign w:val="center"/>
            <w:hideMark/>
          </w:tcPr>
          <w:p w14:paraId="7CDA5AD7"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2018</w:t>
            </w:r>
            <w:r w:rsidRPr="00895CE2">
              <w:rPr>
                <w:rFonts w:ascii="仿宋" w:eastAsia="仿宋" w:hAnsi="仿宋" w:cs="Times New Roman" w:hint="eastAsia"/>
                <w:color w:val="000000"/>
                <w:kern w:val="0"/>
                <w:szCs w:val="21"/>
              </w:rPr>
              <w:t>年</w:t>
            </w:r>
          </w:p>
          <w:p w14:paraId="5FDBF552"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全年</w:t>
            </w:r>
          </w:p>
        </w:tc>
        <w:tc>
          <w:tcPr>
            <w:tcW w:w="1608" w:type="dxa"/>
            <w:tcBorders>
              <w:top w:val="nil"/>
              <w:left w:val="nil"/>
              <w:bottom w:val="single" w:sz="8" w:space="0" w:color="auto"/>
              <w:right w:val="single" w:sz="8" w:space="0" w:color="auto"/>
            </w:tcBorders>
            <w:vAlign w:val="center"/>
            <w:hideMark/>
          </w:tcPr>
          <w:p w14:paraId="145F3783"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区政府办公室、</w:t>
            </w:r>
          </w:p>
          <w:p w14:paraId="23E16592" w14:textId="77777777" w:rsidR="00AF5019" w:rsidRPr="00895CE2" w:rsidRDefault="00AF5019" w:rsidP="008C7E5D">
            <w:pPr>
              <w:widowControl/>
              <w:jc w:val="center"/>
              <w:rPr>
                <w:rFonts w:ascii="仿宋" w:eastAsia="仿宋" w:hAnsi="仿宋" w:cs="Times New Roman"/>
                <w:color w:val="000000"/>
                <w:kern w:val="0"/>
                <w:szCs w:val="21"/>
              </w:rPr>
            </w:pPr>
            <w:r w:rsidRPr="00895CE2">
              <w:rPr>
                <w:rFonts w:ascii="仿宋" w:eastAsia="仿宋" w:hAnsi="仿宋" w:cs="Times New Roman" w:hint="eastAsia"/>
                <w:color w:val="000000"/>
                <w:kern w:val="0"/>
                <w:szCs w:val="21"/>
              </w:rPr>
              <w:t>各乡镇街道</w:t>
            </w:r>
          </w:p>
        </w:tc>
      </w:tr>
      <w:tr w:rsidR="00AF5019" w:rsidRPr="00895CE2" w14:paraId="3B33DABB" w14:textId="77777777" w:rsidTr="008C7E5D">
        <w:trPr>
          <w:trHeight w:val="834"/>
          <w:jc w:val="center"/>
        </w:trPr>
        <w:tc>
          <w:tcPr>
            <w:tcW w:w="710" w:type="dxa"/>
            <w:vMerge w:val="restart"/>
            <w:tcBorders>
              <w:top w:val="nil"/>
              <w:left w:val="single" w:sz="8" w:space="0" w:color="auto"/>
              <w:bottom w:val="single" w:sz="8" w:space="0" w:color="auto"/>
              <w:right w:val="single" w:sz="8" w:space="0" w:color="auto"/>
            </w:tcBorders>
            <w:vAlign w:val="center"/>
            <w:hideMark/>
          </w:tcPr>
          <w:p w14:paraId="0C78ADD8" w14:textId="77777777" w:rsidR="00AF5019" w:rsidRPr="00895CE2" w:rsidRDefault="00AF5019" w:rsidP="008C7E5D">
            <w:pPr>
              <w:widowControl/>
              <w:ind w:firstLine="360"/>
              <w:rPr>
                <w:rFonts w:ascii="Times New Roman" w:eastAsia="微软雅黑" w:hAnsi="Times New Roman" w:cs="Times New Roman"/>
                <w:color w:val="000000"/>
                <w:kern w:val="0"/>
                <w:szCs w:val="21"/>
              </w:rPr>
            </w:pPr>
            <w:r w:rsidRPr="00895CE2">
              <w:rPr>
                <w:rFonts w:ascii="Times New Roman" w:eastAsia="微软雅黑" w:hAnsi="Times New Roman" w:cs="Times New Roman"/>
                <w:color w:val="000000"/>
                <w:kern w:val="0"/>
                <w:szCs w:val="21"/>
              </w:rPr>
              <w:t>2</w:t>
            </w:r>
          </w:p>
        </w:tc>
        <w:tc>
          <w:tcPr>
            <w:tcW w:w="2126" w:type="dxa"/>
            <w:vMerge w:val="restart"/>
            <w:tcBorders>
              <w:top w:val="nil"/>
              <w:left w:val="nil"/>
              <w:bottom w:val="single" w:sz="8" w:space="0" w:color="auto"/>
              <w:right w:val="single" w:sz="8" w:space="0" w:color="auto"/>
            </w:tcBorders>
            <w:vAlign w:val="center"/>
            <w:hideMark/>
          </w:tcPr>
          <w:p w14:paraId="0CB1FE21" w14:textId="77777777" w:rsidR="00AF5019" w:rsidRPr="00895CE2" w:rsidRDefault="00AF5019" w:rsidP="008C7E5D">
            <w:pPr>
              <w:widowControl/>
              <w:jc w:val="center"/>
              <w:rPr>
                <w:rFonts w:ascii="Times New Roman" w:eastAsia="微软雅黑" w:hAnsi="Times New Roman" w:cs="Times New Roman"/>
                <w:color w:val="000000"/>
                <w:kern w:val="0"/>
                <w:szCs w:val="21"/>
              </w:rPr>
            </w:pPr>
            <w:r w:rsidRPr="00895CE2">
              <w:rPr>
                <w:rFonts w:ascii="仿宋" w:eastAsia="仿宋" w:hAnsi="仿宋" w:cs="Times New Roman" w:hint="eastAsia"/>
                <w:color w:val="000000"/>
                <w:kern w:val="0"/>
                <w:szCs w:val="21"/>
              </w:rPr>
              <w:t>加强宣传推广</w:t>
            </w:r>
          </w:p>
        </w:tc>
        <w:tc>
          <w:tcPr>
            <w:tcW w:w="4688" w:type="dxa"/>
            <w:tcBorders>
              <w:top w:val="nil"/>
              <w:left w:val="nil"/>
              <w:bottom w:val="single" w:sz="8" w:space="0" w:color="auto"/>
              <w:right w:val="single" w:sz="8" w:space="0" w:color="auto"/>
            </w:tcBorders>
            <w:vAlign w:val="center"/>
            <w:hideMark/>
          </w:tcPr>
          <w:p w14:paraId="236EF67B" w14:textId="77777777" w:rsidR="00AF5019" w:rsidRPr="00895CE2" w:rsidRDefault="00AF5019" w:rsidP="008C7E5D">
            <w:pPr>
              <w:widowControl/>
              <w:ind w:firstLine="360"/>
              <w:rPr>
                <w:rFonts w:ascii="Times New Roman" w:eastAsia="微软雅黑" w:hAnsi="Times New Roman" w:cs="Times New Roman"/>
                <w:color w:val="000000"/>
                <w:kern w:val="0"/>
                <w:szCs w:val="21"/>
              </w:rPr>
            </w:pPr>
            <w:r w:rsidRPr="00895CE2">
              <w:rPr>
                <w:rFonts w:ascii="仿宋" w:eastAsia="仿宋" w:hAnsi="仿宋" w:cs="Times New Roman" w:hint="eastAsia"/>
                <w:color w:val="000000"/>
                <w:kern w:val="0"/>
                <w:szCs w:val="21"/>
              </w:rPr>
              <w:t>利用新闻媒体、报纸、广播电视、互联网、</w:t>
            </w:r>
            <w:proofErr w:type="gramStart"/>
            <w:r w:rsidRPr="00895CE2">
              <w:rPr>
                <w:rFonts w:ascii="仿宋" w:eastAsia="仿宋" w:hAnsi="仿宋" w:cs="Times New Roman" w:hint="eastAsia"/>
                <w:color w:val="000000"/>
                <w:kern w:val="0"/>
                <w:szCs w:val="21"/>
              </w:rPr>
              <w:t>微信微博</w:t>
            </w:r>
            <w:proofErr w:type="gramEnd"/>
            <w:r w:rsidRPr="00895CE2">
              <w:rPr>
                <w:rFonts w:ascii="仿宋" w:eastAsia="仿宋" w:hAnsi="仿宋" w:cs="Times New Roman" w:hint="eastAsia"/>
                <w:color w:val="000000"/>
                <w:kern w:val="0"/>
                <w:szCs w:val="21"/>
              </w:rPr>
              <w:t>等，做好政策解读、政策吹风，引导社会舆论，倾听百姓声音。</w:t>
            </w:r>
          </w:p>
        </w:tc>
        <w:tc>
          <w:tcPr>
            <w:tcW w:w="1206" w:type="dxa"/>
            <w:tcBorders>
              <w:top w:val="nil"/>
              <w:left w:val="nil"/>
              <w:bottom w:val="single" w:sz="8" w:space="0" w:color="auto"/>
              <w:right w:val="single" w:sz="8" w:space="0" w:color="auto"/>
            </w:tcBorders>
            <w:vAlign w:val="center"/>
            <w:hideMark/>
          </w:tcPr>
          <w:p w14:paraId="72F292E3" w14:textId="77777777" w:rsidR="00AF5019" w:rsidRPr="00895CE2" w:rsidRDefault="00AF5019" w:rsidP="008C7E5D">
            <w:pPr>
              <w:widowControl/>
              <w:jc w:val="center"/>
              <w:rPr>
                <w:rFonts w:ascii="仿宋" w:eastAsia="仿宋" w:hAnsi="仿宋" w:cs="Times New Roman"/>
                <w:color w:val="000000"/>
                <w:kern w:val="0"/>
                <w:szCs w:val="21"/>
              </w:rPr>
            </w:pPr>
            <w:r w:rsidRPr="00895CE2">
              <w:rPr>
                <w:rFonts w:ascii="仿宋" w:eastAsia="仿宋" w:hAnsi="仿宋" w:cs="Times New Roman" w:hint="eastAsia"/>
                <w:color w:val="000000"/>
                <w:kern w:val="0"/>
                <w:szCs w:val="21"/>
              </w:rPr>
              <w:t>全年</w:t>
            </w:r>
          </w:p>
        </w:tc>
        <w:tc>
          <w:tcPr>
            <w:tcW w:w="1608" w:type="dxa"/>
            <w:tcBorders>
              <w:top w:val="nil"/>
              <w:left w:val="nil"/>
              <w:bottom w:val="single" w:sz="8" w:space="0" w:color="auto"/>
              <w:right w:val="single" w:sz="8" w:space="0" w:color="auto"/>
            </w:tcBorders>
            <w:vAlign w:val="center"/>
            <w:hideMark/>
          </w:tcPr>
          <w:p w14:paraId="5EFA163C" w14:textId="77777777" w:rsidR="00AF5019" w:rsidRPr="00895CE2" w:rsidRDefault="00AF5019" w:rsidP="008C7E5D">
            <w:pPr>
              <w:widowControl/>
              <w:jc w:val="center"/>
              <w:rPr>
                <w:rFonts w:ascii="仿宋" w:eastAsia="仿宋" w:hAnsi="仿宋" w:cs="Times New Roman"/>
                <w:color w:val="000000"/>
                <w:kern w:val="0"/>
                <w:szCs w:val="21"/>
              </w:rPr>
            </w:pPr>
            <w:r w:rsidRPr="00895CE2">
              <w:rPr>
                <w:rFonts w:ascii="仿宋" w:eastAsia="仿宋" w:hAnsi="仿宋" w:cs="Times New Roman" w:hint="eastAsia"/>
                <w:color w:val="000000"/>
                <w:kern w:val="0"/>
                <w:szCs w:val="21"/>
              </w:rPr>
              <w:t xml:space="preserve">区委宣传部 </w:t>
            </w:r>
            <w:r w:rsidRPr="00895CE2">
              <w:rPr>
                <w:rFonts w:ascii="仿宋" w:eastAsia="仿宋" w:hAnsi="仿宋" w:cs="Times New Roman"/>
                <w:color w:val="000000"/>
                <w:kern w:val="0"/>
                <w:szCs w:val="21"/>
              </w:rPr>
              <w:t xml:space="preserve">   </w:t>
            </w:r>
            <w:r w:rsidRPr="00895CE2">
              <w:rPr>
                <w:rFonts w:ascii="仿宋" w:eastAsia="仿宋" w:hAnsi="仿宋" w:cs="Times New Roman" w:hint="eastAsia"/>
                <w:color w:val="000000"/>
                <w:kern w:val="0"/>
                <w:szCs w:val="21"/>
              </w:rPr>
              <w:t>新闻中心</w:t>
            </w:r>
          </w:p>
        </w:tc>
      </w:tr>
      <w:tr w:rsidR="00AF5019" w:rsidRPr="00895CE2" w14:paraId="24A95FAB" w14:textId="77777777" w:rsidTr="008C7E5D">
        <w:trPr>
          <w:trHeight w:val="1278"/>
          <w:jc w:val="center"/>
        </w:trPr>
        <w:tc>
          <w:tcPr>
            <w:tcW w:w="0" w:type="auto"/>
            <w:vMerge/>
            <w:tcBorders>
              <w:top w:val="nil"/>
              <w:left w:val="single" w:sz="8" w:space="0" w:color="auto"/>
              <w:bottom w:val="single" w:sz="8" w:space="0" w:color="auto"/>
              <w:right w:val="single" w:sz="8" w:space="0" w:color="auto"/>
            </w:tcBorders>
            <w:vAlign w:val="center"/>
            <w:hideMark/>
          </w:tcPr>
          <w:p w14:paraId="4F5B1718" w14:textId="77777777" w:rsidR="00AF5019" w:rsidRPr="00895CE2" w:rsidRDefault="00AF5019" w:rsidP="008C7E5D">
            <w:pPr>
              <w:widowControl/>
              <w:jc w:val="left"/>
              <w:rPr>
                <w:rFonts w:ascii="Times New Roman" w:eastAsia="微软雅黑"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14:paraId="7491C16B" w14:textId="77777777" w:rsidR="00AF5019" w:rsidRPr="00895CE2" w:rsidRDefault="00AF5019" w:rsidP="008C7E5D">
            <w:pPr>
              <w:widowControl/>
              <w:jc w:val="left"/>
              <w:rPr>
                <w:rFonts w:ascii="Times New Roman" w:eastAsia="微软雅黑" w:hAnsi="Times New Roman" w:cs="Times New Roman"/>
                <w:color w:val="000000"/>
                <w:kern w:val="0"/>
                <w:szCs w:val="21"/>
              </w:rPr>
            </w:pPr>
          </w:p>
        </w:tc>
        <w:tc>
          <w:tcPr>
            <w:tcW w:w="4688" w:type="dxa"/>
            <w:tcBorders>
              <w:top w:val="nil"/>
              <w:left w:val="nil"/>
              <w:bottom w:val="single" w:sz="8" w:space="0" w:color="auto"/>
              <w:right w:val="single" w:sz="8" w:space="0" w:color="auto"/>
            </w:tcBorders>
            <w:vAlign w:val="center"/>
            <w:hideMark/>
          </w:tcPr>
          <w:p w14:paraId="16B60D93" w14:textId="77777777" w:rsidR="00AF5019" w:rsidRPr="00895CE2" w:rsidRDefault="00AF5019" w:rsidP="008C7E5D">
            <w:pPr>
              <w:widowControl/>
              <w:ind w:firstLine="360"/>
              <w:rPr>
                <w:rFonts w:ascii="Times New Roman" w:eastAsia="微软雅黑" w:hAnsi="Times New Roman" w:cs="Times New Roman"/>
                <w:color w:val="000000"/>
                <w:kern w:val="0"/>
                <w:szCs w:val="21"/>
              </w:rPr>
            </w:pPr>
            <w:r w:rsidRPr="00895CE2">
              <w:rPr>
                <w:rFonts w:ascii="仿宋" w:eastAsia="仿宋" w:hAnsi="仿宋" w:cs="Times New Roman" w:hint="eastAsia"/>
                <w:color w:val="000000"/>
                <w:kern w:val="0"/>
                <w:szCs w:val="21"/>
              </w:rPr>
              <w:t>总结、宣传改革中涌现出的好做法、好经验、好成效，积极营造良好的改革氛围，提升政府公信力，切实利企便民，提升群众获得感。强化媒体监督，及时曝光存在的突出问题，。</w:t>
            </w:r>
          </w:p>
        </w:tc>
        <w:tc>
          <w:tcPr>
            <w:tcW w:w="1206" w:type="dxa"/>
            <w:tcBorders>
              <w:top w:val="nil"/>
              <w:left w:val="nil"/>
              <w:bottom w:val="single" w:sz="8" w:space="0" w:color="auto"/>
              <w:right w:val="single" w:sz="8" w:space="0" w:color="auto"/>
            </w:tcBorders>
            <w:vAlign w:val="center"/>
            <w:hideMark/>
          </w:tcPr>
          <w:p w14:paraId="613382DD"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全年</w:t>
            </w:r>
          </w:p>
        </w:tc>
        <w:tc>
          <w:tcPr>
            <w:tcW w:w="1608" w:type="dxa"/>
            <w:tcBorders>
              <w:top w:val="nil"/>
              <w:left w:val="nil"/>
              <w:bottom w:val="single" w:sz="8" w:space="0" w:color="auto"/>
              <w:right w:val="single" w:sz="8" w:space="0" w:color="auto"/>
            </w:tcBorders>
            <w:vAlign w:val="center"/>
            <w:hideMark/>
          </w:tcPr>
          <w:p w14:paraId="1030368C" w14:textId="77777777" w:rsidR="00AF5019" w:rsidRPr="00895CE2" w:rsidRDefault="00AF5019" w:rsidP="008C7E5D">
            <w:pPr>
              <w:widowControl/>
              <w:jc w:val="center"/>
              <w:rPr>
                <w:rFonts w:ascii="仿宋" w:eastAsia="仿宋" w:hAnsi="仿宋" w:cs="Times New Roman"/>
                <w:color w:val="000000"/>
                <w:kern w:val="0"/>
                <w:szCs w:val="21"/>
              </w:rPr>
            </w:pPr>
            <w:r w:rsidRPr="00895CE2">
              <w:rPr>
                <w:rFonts w:ascii="仿宋" w:eastAsia="仿宋" w:hAnsi="仿宋" w:cs="Times New Roman" w:hint="eastAsia"/>
                <w:color w:val="000000"/>
                <w:kern w:val="0"/>
                <w:szCs w:val="21"/>
              </w:rPr>
              <w:t>各乡镇街道、区直各单位</w:t>
            </w:r>
          </w:p>
        </w:tc>
      </w:tr>
      <w:tr w:rsidR="00AF5019" w:rsidRPr="00895CE2" w14:paraId="5671EE59" w14:textId="77777777" w:rsidTr="008C7E5D">
        <w:trPr>
          <w:trHeight w:val="564"/>
          <w:jc w:val="center"/>
        </w:trPr>
        <w:tc>
          <w:tcPr>
            <w:tcW w:w="710" w:type="dxa"/>
            <w:tcBorders>
              <w:top w:val="nil"/>
              <w:left w:val="single" w:sz="8" w:space="0" w:color="auto"/>
              <w:bottom w:val="single" w:sz="8" w:space="0" w:color="auto"/>
              <w:right w:val="single" w:sz="8" w:space="0" w:color="auto"/>
            </w:tcBorders>
            <w:vAlign w:val="center"/>
            <w:hideMark/>
          </w:tcPr>
          <w:p w14:paraId="10C7EF8D" w14:textId="77777777" w:rsidR="00AF5019" w:rsidRPr="00895CE2" w:rsidRDefault="00AF5019" w:rsidP="008C7E5D">
            <w:pPr>
              <w:widowControl/>
              <w:ind w:firstLine="360"/>
              <w:rPr>
                <w:rFonts w:ascii="Times New Roman" w:eastAsia="微软雅黑" w:hAnsi="Times New Roman" w:cs="Times New Roman"/>
                <w:color w:val="000000"/>
                <w:kern w:val="0"/>
                <w:szCs w:val="21"/>
              </w:rPr>
            </w:pPr>
            <w:r w:rsidRPr="00895CE2">
              <w:rPr>
                <w:rFonts w:ascii="Times New Roman" w:eastAsia="微软雅黑" w:hAnsi="Times New Roman" w:cs="Times New Roman"/>
                <w:color w:val="000000"/>
                <w:kern w:val="0"/>
                <w:szCs w:val="21"/>
              </w:rPr>
              <w:t>3</w:t>
            </w:r>
          </w:p>
        </w:tc>
        <w:tc>
          <w:tcPr>
            <w:tcW w:w="2126" w:type="dxa"/>
            <w:tcBorders>
              <w:top w:val="nil"/>
              <w:left w:val="nil"/>
              <w:bottom w:val="single" w:sz="8" w:space="0" w:color="auto"/>
              <w:right w:val="single" w:sz="8" w:space="0" w:color="auto"/>
            </w:tcBorders>
            <w:vAlign w:val="center"/>
            <w:hideMark/>
          </w:tcPr>
          <w:p w14:paraId="613DB230" w14:textId="77777777" w:rsidR="00AF5019" w:rsidRPr="00895CE2" w:rsidRDefault="00AF5019" w:rsidP="008C7E5D">
            <w:pPr>
              <w:widowControl/>
              <w:jc w:val="center"/>
              <w:rPr>
                <w:rFonts w:ascii="Times New Roman" w:eastAsia="微软雅黑" w:hAnsi="Times New Roman" w:cs="Times New Roman"/>
                <w:color w:val="000000"/>
                <w:kern w:val="0"/>
                <w:szCs w:val="21"/>
              </w:rPr>
            </w:pPr>
            <w:r w:rsidRPr="00895CE2">
              <w:rPr>
                <w:rFonts w:ascii="仿宋" w:eastAsia="仿宋" w:hAnsi="仿宋" w:cs="Times New Roman" w:hint="eastAsia"/>
                <w:color w:val="000000"/>
                <w:kern w:val="0"/>
                <w:szCs w:val="21"/>
              </w:rPr>
              <w:t>升级区政府</w:t>
            </w:r>
          </w:p>
          <w:p w14:paraId="16E9BD99" w14:textId="77777777" w:rsidR="00AF5019" w:rsidRPr="00895CE2" w:rsidRDefault="00AF5019" w:rsidP="008C7E5D">
            <w:pPr>
              <w:widowControl/>
              <w:jc w:val="center"/>
              <w:rPr>
                <w:rFonts w:ascii="Times New Roman" w:eastAsia="微软雅黑" w:hAnsi="Times New Roman" w:cs="Times New Roman"/>
                <w:color w:val="000000"/>
                <w:kern w:val="0"/>
                <w:szCs w:val="21"/>
              </w:rPr>
            </w:pPr>
            <w:r w:rsidRPr="00895CE2">
              <w:rPr>
                <w:rFonts w:ascii="仿宋" w:eastAsia="仿宋" w:hAnsi="仿宋" w:cs="Times New Roman" w:hint="eastAsia"/>
                <w:color w:val="000000"/>
                <w:kern w:val="0"/>
                <w:szCs w:val="21"/>
              </w:rPr>
              <w:t>门户网站</w:t>
            </w:r>
          </w:p>
        </w:tc>
        <w:tc>
          <w:tcPr>
            <w:tcW w:w="4688" w:type="dxa"/>
            <w:tcBorders>
              <w:top w:val="nil"/>
              <w:left w:val="nil"/>
              <w:bottom w:val="single" w:sz="8" w:space="0" w:color="auto"/>
              <w:right w:val="single" w:sz="8" w:space="0" w:color="auto"/>
            </w:tcBorders>
            <w:vAlign w:val="center"/>
            <w:hideMark/>
          </w:tcPr>
          <w:p w14:paraId="201B481D" w14:textId="77777777" w:rsidR="00AF5019" w:rsidRPr="00895CE2" w:rsidRDefault="00AF5019" w:rsidP="008C7E5D">
            <w:pPr>
              <w:widowControl/>
              <w:ind w:firstLine="360"/>
              <w:rPr>
                <w:rFonts w:ascii="Times New Roman" w:eastAsia="微软雅黑" w:hAnsi="Times New Roman" w:cs="Times New Roman"/>
                <w:color w:val="000000"/>
                <w:kern w:val="0"/>
                <w:szCs w:val="21"/>
              </w:rPr>
            </w:pPr>
            <w:r w:rsidRPr="00895CE2">
              <w:rPr>
                <w:rFonts w:ascii="仿宋" w:eastAsia="仿宋" w:hAnsi="仿宋" w:cs="Times New Roman" w:hint="eastAsia"/>
                <w:color w:val="000000"/>
                <w:kern w:val="0"/>
                <w:szCs w:val="21"/>
              </w:rPr>
              <w:t>配合建设全省统一的</w:t>
            </w:r>
            <w:proofErr w:type="gramStart"/>
            <w:r w:rsidRPr="00895CE2">
              <w:rPr>
                <w:rFonts w:ascii="Times New Roman" w:eastAsia="微软雅黑" w:hAnsi="Times New Roman" w:cs="Times New Roman"/>
                <w:color w:val="000000"/>
                <w:kern w:val="0"/>
                <w:szCs w:val="21"/>
              </w:rPr>
              <w:t>”</w:t>
            </w:r>
            <w:proofErr w:type="gramEnd"/>
            <w:r w:rsidRPr="00895CE2">
              <w:rPr>
                <w:rFonts w:ascii="仿宋" w:eastAsia="仿宋" w:hAnsi="仿宋" w:cs="Times New Roman" w:hint="eastAsia"/>
                <w:color w:val="000000"/>
                <w:kern w:val="0"/>
                <w:szCs w:val="21"/>
              </w:rPr>
              <w:t>互联网</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政务服务</w:t>
            </w:r>
            <w:proofErr w:type="gramStart"/>
            <w:r w:rsidRPr="00895CE2">
              <w:rPr>
                <w:rFonts w:ascii="Times New Roman" w:eastAsia="微软雅黑" w:hAnsi="Times New Roman" w:cs="Times New Roman"/>
                <w:color w:val="000000"/>
                <w:kern w:val="0"/>
                <w:szCs w:val="21"/>
              </w:rPr>
              <w:t>”</w:t>
            </w:r>
            <w:proofErr w:type="gramEnd"/>
            <w:r w:rsidRPr="00895CE2">
              <w:rPr>
                <w:rFonts w:ascii="仿宋" w:eastAsia="仿宋" w:hAnsi="仿宋" w:cs="Times New Roman" w:hint="eastAsia"/>
                <w:color w:val="000000"/>
                <w:kern w:val="0"/>
                <w:szCs w:val="21"/>
              </w:rPr>
              <w:t>入口，实现</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单点登录、全网通办</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w:t>
            </w:r>
          </w:p>
        </w:tc>
        <w:tc>
          <w:tcPr>
            <w:tcW w:w="1206" w:type="dxa"/>
            <w:tcBorders>
              <w:top w:val="nil"/>
              <w:left w:val="nil"/>
              <w:bottom w:val="single" w:sz="8" w:space="0" w:color="auto"/>
              <w:right w:val="single" w:sz="8" w:space="0" w:color="auto"/>
            </w:tcBorders>
            <w:vAlign w:val="center"/>
            <w:hideMark/>
          </w:tcPr>
          <w:p w14:paraId="51AA367C"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2018</w:t>
            </w:r>
            <w:r w:rsidRPr="00895CE2">
              <w:rPr>
                <w:rFonts w:ascii="仿宋" w:eastAsia="仿宋" w:hAnsi="仿宋" w:cs="Times New Roman" w:hint="eastAsia"/>
                <w:color w:val="000000"/>
                <w:kern w:val="0"/>
                <w:szCs w:val="21"/>
              </w:rPr>
              <w:t>年</w:t>
            </w:r>
          </w:p>
          <w:p w14:paraId="09F9047F"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Pr>
                <w:rFonts w:ascii="仿宋" w:eastAsia="仿宋" w:hAnsi="仿宋" w:cs="Times New Roman" w:hint="eastAsia"/>
                <w:color w:val="000000"/>
                <w:kern w:val="0"/>
                <w:szCs w:val="21"/>
              </w:rPr>
              <w:t>1</w:t>
            </w:r>
            <w:r>
              <w:rPr>
                <w:rFonts w:ascii="仿宋" w:eastAsia="仿宋" w:hAnsi="仿宋" w:cs="Times New Roman"/>
                <w:color w:val="000000"/>
                <w:kern w:val="0"/>
                <w:szCs w:val="21"/>
              </w:rPr>
              <w:t>0</w:t>
            </w:r>
            <w:r w:rsidRPr="00895CE2">
              <w:rPr>
                <w:rFonts w:ascii="仿宋" w:eastAsia="仿宋" w:hAnsi="仿宋" w:cs="Times New Roman" w:hint="eastAsia"/>
                <w:color w:val="000000"/>
                <w:kern w:val="0"/>
                <w:szCs w:val="21"/>
              </w:rPr>
              <w:t>月底前</w:t>
            </w:r>
          </w:p>
        </w:tc>
        <w:tc>
          <w:tcPr>
            <w:tcW w:w="1608" w:type="dxa"/>
            <w:tcBorders>
              <w:top w:val="nil"/>
              <w:left w:val="nil"/>
              <w:bottom w:val="single" w:sz="8" w:space="0" w:color="auto"/>
              <w:right w:val="single" w:sz="8" w:space="0" w:color="auto"/>
            </w:tcBorders>
            <w:vAlign w:val="center"/>
            <w:hideMark/>
          </w:tcPr>
          <w:p w14:paraId="312E409F"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proofErr w:type="gramStart"/>
            <w:r w:rsidRPr="00895CE2">
              <w:rPr>
                <w:rFonts w:ascii="仿宋" w:eastAsia="仿宋" w:hAnsi="仿宋" w:cs="Times New Roman" w:hint="eastAsia"/>
                <w:color w:val="000000"/>
                <w:kern w:val="0"/>
                <w:szCs w:val="21"/>
              </w:rPr>
              <w:t>区电子</w:t>
            </w:r>
            <w:proofErr w:type="gramEnd"/>
            <w:r w:rsidRPr="00895CE2">
              <w:rPr>
                <w:rFonts w:ascii="仿宋" w:eastAsia="仿宋" w:hAnsi="仿宋" w:cs="Times New Roman" w:hint="eastAsia"/>
                <w:color w:val="000000"/>
                <w:kern w:val="0"/>
                <w:szCs w:val="21"/>
              </w:rPr>
              <w:t>政务办、区政务中心</w:t>
            </w:r>
          </w:p>
        </w:tc>
      </w:tr>
      <w:tr w:rsidR="00AF5019" w:rsidRPr="00895CE2" w14:paraId="1D9B85C8" w14:textId="77777777" w:rsidTr="008C7E5D">
        <w:trPr>
          <w:trHeight w:val="965"/>
          <w:jc w:val="center"/>
        </w:trPr>
        <w:tc>
          <w:tcPr>
            <w:tcW w:w="710" w:type="dxa"/>
            <w:tcBorders>
              <w:top w:val="nil"/>
              <w:left w:val="single" w:sz="8" w:space="0" w:color="auto"/>
              <w:bottom w:val="single" w:sz="8" w:space="0" w:color="auto"/>
              <w:right w:val="single" w:sz="8" w:space="0" w:color="auto"/>
            </w:tcBorders>
            <w:vAlign w:val="center"/>
            <w:hideMark/>
          </w:tcPr>
          <w:p w14:paraId="6BD1BD52" w14:textId="77777777" w:rsidR="00AF5019" w:rsidRPr="00895CE2" w:rsidRDefault="00AF5019" w:rsidP="008C7E5D">
            <w:pPr>
              <w:widowControl/>
              <w:ind w:firstLine="360"/>
              <w:rPr>
                <w:rFonts w:ascii="Times New Roman" w:eastAsia="微软雅黑" w:hAnsi="Times New Roman" w:cs="Times New Roman"/>
                <w:color w:val="000000"/>
                <w:kern w:val="0"/>
                <w:szCs w:val="21"/>
              </w:rPr>
            </w:pPr>
            <w:r w:rsidRPr="00895CE2">
              <w:rPr>
                <w:rFonts w:ascii="Times New Roman" w:eastAsia="微软雅黑" w:hAnsi="Times New Roman" w:cs="Times New Roman"/>
                <w:color w:val="000000"/>
                <w:kern w:val="0"/>
                <w:szCs w:val="21"/>
              </w:rPr>
              <w:t>4</w:t>
            </w:r>
          </w:p>
        </w:tc>
        <w:tc>
          <w:tcPr>
            <w:tcW w:w="2126" w:type="dxa"/>
            <w:tcBorders>
              <w:top w:val="nil"/>
              <w:left w:val="nil"/>
              <w:bottom w:val="single" w:sz="8" w:space="0" w:color="auto"/>
              <w:right w:val="single" w:sz="8" w:space="0" w:color="auto"/>
            </w:tcBorders>
            <w:vAlign w:val="center"/>
            <w:hideMark/>
          </w:tcPr>
          <w:p w14:paraId="6858EFB1" w14:textId="77777777" w:rsidR="00AF5019" w:rsidRPr="00895CE2" w:rsidRDefault="00AF5019" w:rsidP="008C7E5D">
            <w:pPr>
              <w:widowControl/>
              <w:jc w:val="center"/>
              <w:rPr>
                <w:rFonts w:ascii="Times New Roman" w:eastAsia="微软雅黑" w:hAnsi="Times New Roman" w:cs="Times New Roman"/>
                <w:color w:val="000000"/>
                <w:kern w:val="0"/>
                <w:szCs w:val="21"/>
              </w:rPr>
            </w:pPr>
            <w:r w:rsidRPr="00895CE2">
              <w:rPr>
                <w:rFonts w:ascii="仿宋" w:eastAsia="仿宋" w:hAnsi="仿宋" w:cs="Times New Roman" w:hint="eastAsia"/>
                <w:color w:val="000000"/>
                <w:kern w:val="0"/>
                <w:szCs w:val="21"/>
              </w:rPr>
              <w:t>全区政务服务事项目录清单和实施清单梳理、编制与填报工作</w:t>
            </w:r>
          </w:p>
        </w:tc>
        <w:tc>
          <w:tcPr>
            <w:tcW w:w="4688" w:type="dxa"/>
            <w:tcBorders>
              <w:top w:val="nil"/>
              <w:left w:val="nil"/>
              <w:bottom w:val="single" w:sz="8" w:space="0" w:color="auto"/>
              <w:right w:val="single" w:sz="8" w:space="0" w:color="auto"/>
            </w:tcBorders>
            <w:vAlign w:val="center"/>
            <w:hideMark/>
          </w:tcPr>
          <w:p w14:paraId="36F051B6" w14:textId="77777777" w:rsidR="00AF5019" w:rsidRPr="00895CE2" w:rsidRDefault="00AF5019" w:rsidP="008C7E5D">
            <w:pPr>
              <w:widowControl/>
              <w:ind w:firstLine="360"/>
              <w:rPr>
                <w:rFonts w:ascii="Times New Roman" w:eastAsia="微软雅黑" w:hAnsi="Times New Roman" w:cs="Times New Roman"/>
                <w:color w:val="000000"/>
                <w:kern w:val="0"/>
                <w:szCs w:val="21"/>
              </w:rPr>
            </w:pPr>
            <w:r w:rsidRPr="00895CE2">
              <w:rPr>
                <w:rFonts w:ascii="仿宋" w:eastAsia="仿宋" w:hAnsi="仿宋" w:cs="Times New Roman" w:hint="eastAsia"/>
                <w:color w:val="000000"/>
                <w:spacing w:val="-6"/>
                <w:kern w:val="0"/>
                <w:szCs w:val="21"/>
              </w:rPr>
              <w:t>通过全省统一填报系统，完成全区政务服务事项清单系统数据填报工作，并实现网上发布，形成全区统一的政务服务事项目录清单库。</w:t>
            </w:r>
          </w:p>
        </w:tc>
        <w:tc>
          <w:tcPr>
            <w:tcW w:w="1206" w:type="dxa"/>
            <w:tcBorders>
              <w:top w:val="nil"/>
              <w:left w:val="nil"/>
              <w:bottom w:val="single" w:sz="8" w:space="0" w:color="auto"/>
              <w:right w:val="single" w:sz="8" w:space="0" w:color="auto"/>
            </w:tcBorders>
            <w:vAlign w:val="center"/>
            <w:hideMark/>
          </w:tcPr>
          <w:p w14:paraId="3C7B88FC"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2018</w:t>
            </w:r>
            <w:r w:rsidRPr="00895CE2">
              <w:rPr>
                <w:rFonts w:ascii="仿宋" w:eastAsia="仿宋" w:hAnsi="仿宋" w:cs="Times New Roman" w:hint="eastAsia"/>
                <w:color w:val="000000"/>
                <w:kern w:val="0"/>
                <w:szCs w:val="21"/>
              </w:rPr>
              <w:t>年</w:t>
            </w:r>
          </w:p>
          <w:p w14:paraId="6A430B87"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Pr>
                <w:rFonts w:ascii="仿宋" w:eastAsia="仿宋" w:hAnsi="仿宋" w:cs="Times New Roman"/>
                <w:color w:val="000000"/>
                <w:kern w:val="0"/>
                <w:szCs w:val="21"/>
              </w:rPr>
              <w:t>7</w:t>
            </w:r>
            <w:r w:rsidRPr="00895CE2">
              <w:rPr>
                <w:rFonts w:ascii="仿宋" w:eastAsia="仿宋" w:hAnsi="仿宋" w:cs="Times New Roman" w:hint="eastAsia"/>
                <w:color w:val="000000"/>
                <w:kern w:val="0"/>
                <w:szCs w:val="21"/>
              </w:rPr>
              <w:t>月底前</w:t>
            </w:r>
          </w:p>
        </w:tc>
        <w:tc>
          <w:tcPr>
            <w:tcW w:w="1608" w:type="dxa"/>
            <w:tcBorders>
              <w:top w:val="nil"/>
              <w:left w:val="nil"/>
              <w:bottom w:val="single" w:sz="8" w:space="0" w:color="auto"/>
              <w:right w:val="single" w:sz="8" w:space="0" w:color="auto"/>
            </w:tcBorders>
            <w:vAlign w:val="center"/>
            <w:hideMark/>
          </w:tcPr>
          <w:p w14:paraId="291E2E09"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区编办</w:t>
            </w:r>
          </w:p>
          <w:p w14:paraId="05D8C9A4"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区政务中心</w:t>
            </w:r>
          </w:p>
          <w:p w14:paraId="68BC5F29"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区法制办</w:t>
            </w:r>
          </w:p>
        </w:tc>
      </w:tr>
      <w:tr w:rsidR="00AF5019" w:rsidRPr="00895CE2" w14:paraId="42E67F81" w14:textId="77777777" w:rsidTr="008C7E5D">
        <w:trPr>
          <w:trHeight w:val="1660"/>
          <w:jc w:val="center"/>
        </w:trPr>
        <w:tc>
          <w:tcPr>
            <w:tcW w:w="710" w:type="dxa"/>
            <w:tcBorders>
              <w:top w:val="nil"/>
              <w:left w:val="single" w:sz="8" w:space="0" w:color="auto"/>
              <w:bottom w:val="single" w:sz="8" w:space="0" w:color="auto"/>
              <w:right w:val="single" w:sz="8" w:space="0" w:color="auto"/>
            </w:tcBorders>
            <w:vAlign w:val="center"/>
            <w:hideMark/>
          </w:tcPr>
          <w:p w14:paraId="726813FB" w14:textId="77777777" w:rsidR="00AF5019" w:rsidRPr="00895CE2" w:rsidRDefault="00AF5019" w:rsidP="008C7E5D">
            <w:pPr>
              <w:widowControl/>
              <w:ind w:firstLine="360"/>
              <w:rPr>
                <w:rFonts w:ascii="Times New Roman" w:eastAsia="微软雅黑" w:hAnsi="Times New Roman" w:cs="Times New Roman"/>
                <w:color w:val="000000"/>
                <w:kern w:val="0"/>
                <w:szCs w:val="21"/>
              </w:rPr>
            </w:pPr>
            <w:r w:rsidRPr="00895CE2">
              <w:rPr>
                <w:rFonts w:ascii="Times New Roman" w:eastAsia="微软雅黑" w:hAnsi="Times New Roman" w:cs="Times New Roman"/>
                <w:color w:val="000000"/>
                <w:kern w:val="0"/>
                <w:szCs w:val="21"/>
              </w:rPr>
              <w:t>5</w:t>
            </w:r>
          </w:p>
        </w:tc>
        <w:tc>
          <w:tcPr>
            <w:tcW w:w="2126" w:type="dxa"/>
            <w:tcBorders>
              <w:top w:val="nil"/>
              <w:left w:val="nil"/>
              <w:bottom w:val="single" w:sz="8" w:space="0" w:color="auto"/>
              <w:right w:val="single" w:sz="8" w:space="0" w:color="auto"/>
            </w:tcBorders>
            <w:vAlign w:val="center"/>
            <w:hideMark/>
          </w:tcPr>
          <w:p w14:paraId="1DD38B95" w14:textId="77777777" w:rsidR="00AF5019" w:rsidRPr="00895CE2" w:rsidRDefault="00AF5019" w:rsidP="008C7E5D">
            <w:pPr>
              <w:widowControl/>
              <w:jc w:val="center"/>
              <w:rPr>
                <w:rFonts w:ascii="Times New Roman" w:eastAsia="微软雅黑" w:hAnsi="Times New Roman" w:cs="Times New Roman"/>
                <w:color w:val="000000"/>
                <w:kern w:val="0"/>
                <w:szCs w:val="21"/>
              </w:rPr>
            </w:pPr>
            <w:r w:rsidRPr="00895CE2">
              <w:rPr>
                <w:rFonts w:ascii="仿宋" w:eastAsia="仿宋" w:hAnsi="仿宋" w:cs="Times New Roman" w:hint="eastAsia"/>
                <w:color w:val="000000"/>
                <w:kern w:val="0"/>
                <w:szCs w:val="21"/>
              </w:rPr>
              <w:t>全区政务信息系统整合共享和政务信息资源</w:t>
            </w:r>
          </w:p>
          <w:p w14:paraId="579E8F4C" w14:textId="77777777" w:rsidR="00AF5019" w:rsidRPr="00895CE2" w:rsidRDefault="00AF5019" w:rsidP="008C7E5D">
            <w:pPr>
              <w:widowControl/>
              <w:jc w:val="center"/>
              <w:rPr>
                <w:rFonts w:ascii="Times New Roman" w:eastAsia="微软雅黑" w:hAnsi="Times New Roman" w:cs="Times New Roman"/>
                <w:color w:val="000000"/>
                <w:kern w:val="0"/>
                <w:szCs w:val="21"/>
              </w:rPr>
            </w:pPr>
            <w:r w:rsidRPr="00895CE2">
              <w:rPr>
                <w:rFonts w:ascii="仿宋" w:eastAsia="仿宋" w:hAnsi="仿宋" w:cs="Times New Roman" w:hint="eastAsia"/>
                <w:color w:val="000000"/>
                <w:kern w:val="0"/>
                <w:szCs w:val="21"/>
              </w:rPr>
              <w:t>梳理、编目</w:t>
            </w:r>
          </w:p>
        </w:tc>
        <w:tc>
          <w:tcPr>
            <w:tcW w:w="4688" w:type="dxa"/>
            <w:tcBorders>
              <w:top w:val="nil"/>
              <w:left w:val="nil"/>
              <w:bottom w:val="single" w:sz="8" w:space="0" w:color="auto"/>
              <w:right w:val="single" w:sz="8" w:space="0" w:color="auto"/>
            </w:tcBorders>
            <w:vAlign w:val="center"/>
            <w:hideMark/>
          </w:tcPr>
          <w:p w14:paraId="78EC2AFA" w14:textId="77777777" w:rsidR="00AF5019" w:rsidRPr="00895CE2" w:rsidRDefault="00AF5019" w:rsidP="008C7E5D">
            <w:pPr>
              <w:widowControl/>
              <w:spacing w:line="240" w:lineRule="atLeast"/>
              <w:ind w:firstLine="360"/>
              <w:rPr>
                <w:rFonts w:ascii="Times New Roman" w:eastAsia="微软雅黑" w:hAnsi="Times New Roman" w:cs="Times New Roman"/>
                <w:color w:val="000000"/>
                <w:kern w:val="0"/>
                <w:szCs w:val="21"/>
              </w:rPr>
            </w:pPr>
            <w:r w:rsidRPr="00895CE2">
              <w:rPr>
                <w:rFonts w:ascii="仿宋" w:eastAsia="仿宋" w:hAnsi="仿宋" w:cs="Times New Roman" w:hint="eastAsia"/>
                <w:color w:val="000000"/>
                <w:kern w:val="0"/>
                <w:szCs w:val="21"/>
              </w:rPr>
              <w:t>完成区直各部门政务信息系统建设应用情况自查摸底、清理，政务信息资源的编目、共享、开放和协同等工作任务。建设我区政务信息资源共享交换平台，为市、区之间和全区部门之间的政务信息资源互联互通、整合共享提供基础支撑保障。</w:t>
            </w:r>
          </w:p>
        </w:tc>
        <w:tc>
          <w:tcPr>
            <w:tcW w:w="1206" w:type="dxa"/>
            <w:tcBorders>
              <w:top w:val="nil"/>
              <w:left w:val="nil"/>
              <w:bottom w:val="single" w:sz="8" w:space="0" w:color="auto"/>
              <w:right w:val="single" w:sz="8" w:space="0" w:color="auto"/>
            </w:tcBorders>
            <w:vAlign w:val="center"/>
            <w:hideMark/>
          </w:tcPr>
          <w:p w14:paraId="1739A6E5" w14:textId="77777777" w:rsidR="00AF5019" w:rsidRPr="000C762F" w:rsidRDefault="00AF5019" w:rsidP="008C7E5D">
            <w:pPr>
              <w:widowControl/>
              <w:jc w:val="center"/>
              <w:rPr>
                <w:rFonts w:ascii="仿宋" w:eastAsia="仿宋" w:hAnsi="仿宋" w:cs="Times New Roman"/>
                <w:color w:val="000000"/>
                <w:kern w:val="0"/>
                <w:szCs w:val="21"/>
              </w:rPr>
            </w:pPr>
            <w:r w:rsidRPr="000C762F">
              <w:rPr>
                <w:rFonts w:ascii="仿宋" w:eastAsia="仿宋" w:hAnsi="仿宋" w:cs="Times New Roman" w:hint="eastAsia"/>
                <w:color w:val="000000"/>
                <w:kern w:val="0"/>
                <w:szCs w:val="21"/>
              </w:rPr>
              <w:t>待省、市信息整合后共享</w:t>
            </w:r>
          </w:p>
        </w:tc>
        <w:tc>
          <w:tcPr>
            <w:tcW w:w="1608" w:type="dxa"/>
            <w:tcBorders>
              <w:top w:val="nil"/>
              <w:left w:val="nil"/>
              <w:bottom w:val="single" w:sz="8" w:space="0" w:color="auto"/>
              <w:right w:val="single" w:sz="8" w:space="0" w:color="auto"/>
            </w:tcBorders>
            <w:vAlign w:val="center"/>
            <w:hideMark/>
          </w:tcPr>
          <w:p w14:paraId="19C44C3A"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区发改委、</w:t>
            </w:r>
          </w:p>
          <w:p w14:paraId="1AAD06EB"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区政务中心、</w:t>
            </w:r>
          </w:p>
          <w:p w14:paraId="7AEF2189"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各区级相关单位</w:t>
            </w:r>
          </w:p>
        </w:tc>
      </w:tr>
      <w:tr w:rsidR="00AF5019" w:rsidRPr="00895CE2" w14:paraId="799F0F19" w14:textId="77777777" w:rsidTr="008C7E5D">
        <w:trPr>
          <w:trHeight w:val="1110"/>
          <w:jc w:val="center"/>
        </w:trPr>
        <w:tc>
          <w:tcPr>
            <w:tcW w:w="710" w:type="dxa"/>
            <w:vMerge w:val="restart"/>
            <w:tcBorders>
              <w:top w:val="nil"/>
              <w:left w:val="single" w:sz="8" w:space="0" w:color="auto"/>
              <w:bottom w:val="single" w:sz="8" w:space="0" w:color="auto"/>
              <w:right w:val="single" w:sz="8" w:space="0" w:color="auto"/>
            </w:tcBorders>
            <w:vAlign w:val="center"/>
            <w:hideMark/>
          </w:tcPr>
          <w:p w14:paraId="1FB63FB9"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6</w:t>
            </w:r>
          </w:p>
        </w:tc>
        <w:tc>
          <w:tcPr>
            <w:tcW w:w="2126" w:type="dxa"/>
            <w:vMerge w:val="restart"/>
            <w:tcBorders>
              <w:top w:val="nil"/>
              <w:left w:val="nil"/>
              <w:bottom w:val="single" w:sz="8" w:space="0" w:color="auto"/>
              <w:right w:val="single" w:sz="8" w:space="0" w:color="auto"/>
            </w:tcBorders>
            <w:vAlign w:val="center"/>
            <w:hideMark/>
          </w:tcPr>
          <w:p w14:paraId="2DB7571A" w14:textId="77777777" w:rsidR="00AF5019" w:rsidRPr="00895CE2" w:rsidRDefault="00AF5019" w:rsidP="008C7E5D">
            <w:pPr>
              <w:widowControl/>
              <w:ind w:firstLine="180"/>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加快</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互联网</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政务服务</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平台建设</w:t>
            </w:r>
          </w:p>
        </w:tc>
        <w:tc>
          <w:tcPr>
            <w:tcW w:w="4688" w:type="dxa"/>
            <w:tcBorders>
              <w:top w:val="nil"/>
              <w:left w:val="nil"/>
              <w:bottom w:val="single" w:sz="8" w:space="0" w:color="auto"/>
              <w:right w:val="single" w:sz="8" w:space="0" w:color="auto"/>
            </w:tcBorders>
            <w:vAlign w:val="center"/>
            <w:hideMark/>
          </w:tcPr>
          <w:p w14:paraId="6D955171" w14:textId="77777777" w:rsidR="00AF5019" w:rsidRPr="00895CE2" w:rsidRDefault="00AF5019" w:rsidP="008C7E5D">
            <w:pPr>
              <w:widowControl/>
              <w:spacing w:line="240" w:lineRule="atLeast"/>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 xml:space="preserve">   </w:t>
            </w:r>
            <w:r w:rsidRPr="00895CE2">
              <w:rPr>
                <w:rFonts w:ascii="仿宋" w:eastAsia="仿宋" w:hAnsi="仿宋" w:cs="Times New Roman" w:hint="eastAsia"/>
                <w:color w:val="000000"/>
                <w:kern w:val="0"/>
                <w:szCs w:val="21"/>
              </w:rPr>
              <w:t>加强与</w:t>
            </w:r>
            <w:r>
              <w:rPr>
                <w:rFonts w:ascii="仿宋" w:eastAsia="仿宋" w:hAnsi="仿宋" w:cs="Times New Roman" w:hint="eastAsia"/>
                <w:color w:val="000000"/>
                <w:kern w:val="0"/>
                <w:szCs w:val="21"/>
              </w:rPr>
              <w:t>市</w:t>
            </w:r>
            <w:r w:rsidRPr="00895CE2">
              <w:rPr>
                <w:rFonts w:ascii="仿宋" w:eastAsia="仿宋" w:hAnsi="仿宋" w:cs="Times New Roman" w:hint="eastAsia"/>
                <w:color w:val="000000"/>
                <w:kern w:val="0"/>
                <w:szCs w:val="21"/>
              </w:rPr>
              <w:t>级部门对接，充分利用全</w:t>
            </w:r>
            <w:r>
              <w:rPr>
                <w:rFonts w:ascii="仿宋" w:eastAsia="仿宋" w:hAnsi="仿宋" w:cs="Times New Roman" w:hint="eastAsia"/>
                <w:color w:val="000000"/>
                <w:kern w:val="0"/>
                <w:szCs w:val="21"/>
              </w:rPr>
              <w:t>市</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互联网</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政务服务</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平台建设资源，实现统一身份认证、统一支付、统一物流等，打通数据壁垒，做好系统对接，实现数据互联互通、共享交换。</w:t>
            </w:r>
          </w:p>
        </w:tc>
        <w:tc>
          <w:tcPr>
            <w:tcW w:w="1206" w:type="dxa"/>
            <w:tcBorders>
              <w:top w:val="nil"/>
              <w:left w:val="nil"/>
              <w:bottom w:val="single" w:sz="8" w:space="0" w:color="auto"/>
              <w:right w:val="single" w:sz="8" w:space="0" w:color="auto"/>
            </w:tcBorders>
            <w:vAlign w:val="center"/>
            <w:hideMark/>
          </w:tcPr>
          <w:p w14:paraId="14624374"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0C762F">
              <w:rPr>
                <w:rFonts w:ascii="仿宋" w:eastAsia="仿宋" w:hAnsi="仿宋" w:cs="Times New Roman" w:hint="eastAsia"/>
                <w:color w:val="000000"/>
                <w:kern w:val="0"/>
                <w:szCs w:val="21"/>
              </w:rPr>
              <w:t>待省、市信息整合后共享</w:t>
            </w:r>
          </w:p>
        </w:tc>
        <w:tc>
          <w:tcPr>
            <w:tcW w:w="1608" w:type="dxa"/>
            <w:tcBorders>
              <w:top w:val="nil"/>
              <w:left w:val="nil"/>
              <w:bottom w:val="single" w:sz="8" w:space="0" w:color="auto"/>
              <w:right w:val="single" w:sz="8" w:space="0" w:color="auto"/>
            </w:tcBorders>
            <w:vAlign w:val="center"/>
            <w:hideMark/>
          </w:tcPr>
          <w:p w14:paraId="18C28618"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区政务中心</w:t>
            </w:r>
          </w:p>
        </w:tc>
      </w:tr>
      <w:tr w:rsidR="00AF5019" w:rsidRPr="00895CE2" w14:paraId="5C8DB4A7" w14:textId="77777777" w:rsidTr="008C7E5D">
        <w:trPr>
          <w:trHeight w:val="1327"/>
          <w:jc w:val="center"/>
        </w:trPr>
        <w:tc>
          <w:tcPr>
            <w:tcW w:w="0" w:type="auto"/>
            <w:vMerge/>
            <w:tcBorders>
              <w:top w:val="nil"/>
              <w:left w:val="single" w:sz="8" w:space="0" w:color="auto"/>
              <w:bottom w:val="single" w:sz="8" w:space="0" w:color="auto"/>
              <w:right w:val="single" w:sz="8" w:space="0" w:color="auto"/>
            </w:tcBorders>
            <w:vAlign w:val="center"/>
            <w:hideMark/>
          </w:tcPr>
          <w:p w14:paraId="66131DC1" w14:textId="77777777" w:rsidR="00AF5019" w:rsidRPr="00895CE2" w:rsidRDefault="00AF5019" w:rsidP="008C7E5D">
            <w:pPr>
              <w:widowControl/>
              <w:jc w:val="left"/>
              <w:rPr>
                <w:rFonts w:ascii="Times New Roman" w:eastAsia="微软雅黑" w:hAnsi="Times New Roman" w:cs="Times New Roman"/>
                <w:color w:val="000000"/>
                <w:kern w:val="0"/>
                <w:sz w:val="24"/>
                <w:szCs w:val="24"/>
              </w:rPr>
            </w:pPr>
          </w:p>
        </w:tc>
        <w:tc>
          <w:tcPr>
            <w:tcW w:w="0" w:type="auto"/>
            <w:vMerge/>
            <w:tcBorders>
              <w:top w:val="nil"/>
              <w:left w:val="nil"/>
              <w:bottom w:val="single" w:sz="8" w:space="0" w:color="auto"/>
              <w:right w:val="single" w:sz="8" w:space="0" w:color="auto"/>
            </w:tcBorders>
            <w:vAlign w:val="center"/>
            <w:hideMark/>
          </w:tcPr>
          <w:p w14:paraId="06694FB5" w14:textId="77777777" w:rsidR="00AF5019" w:rsidRPr="00895CE2" w:rsidRDefault="00AF5019" w:rsidP="008C7E5D">
            <w:pPr>
              <w:widowControl/>
              <w:jc w:val="left"/>
              <w:rPr>
                <w:rFonts w:ascii="Times New Roman" w:eastAsia="微软雅黑" w:hAnsi="Times New Roman" w:cs="Times New Roman"/>
                <w:color w:val="000000"/>
                <w:kern w:val="0"/>
                <w:sz w:val="24"/>
                <w:szCs w:val="24"/>
              </w:rPr>
            </w:pPr>
          </w:p>
        </w:tc>
        <w:tc>
          <w:tcPr>
            <w:tcW w:w="4688" w:type="dxa"/>
            <w:tcBorders>
              <w:top w:val="nil"/>
              <w:left w:val="nil"/>
              <w:bottom w:val="single" w:sz="8" w:space="0" w:color="auto"/>
              <w:right w:val="single" w:sz="8" w:space="0" w:color="auto"/>
            </w:tcBorders>
            <w:vAlign w:val="center"/>
            <w:hideMark/>
          </w:tcPr>
          <w:p w14:paraId="11237706" w14:textId="77777777" w:rsidR="00AF5019" w:rsidRPr="00895CE2" w:rsidRDefault="00AF5019" w:rsidP="008C7E5D">
            <w:pPr>
              <w:widowControl/>
              <w:spacing w:line="240" w:lineRule="atLeast"/>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 xml:space="preserve">　</w:t>
            </w:r>
            <w:r w:rsidRPr="00895CE2">
              <w:rPr>
                <w:rFonts w:ascii="Times New Roman" w:eastAsia="微软雅黑" w:hAnsi="Times New Roman" w:cs="Times New Roman"/>
                <w:color w:val="000000"/>
                <w:kern w:val="0"/>
                <w:szCs w:val="21"/>
              </w:rPr>
              <w:t xml:space="preserve">  </w:t>
            </w:r>
            <w:r w:rsidRPr="00895CE2">
              <w:rPr>
                <w:rFonts w:ascii="仿宋" w:eastAsia="仿宋" w:hAnsi="仿宋" w:cs="Times New Roman" w:hint="eastAsia"/>
                <w:color w:val="000000"/>
                <w:kern w:val="0"/>
                <w:szCs w:val="21"/>
              </w:rPr>
              <w:t>依托网络平台创新服务模式，积极推行网上预约、网上评价、网上支付、自助终端办理，实现线下业务与市</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互联网</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政务服务</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平台融合，推动</w:t>
            </w:r>
            <w:proofErr w:type="gramStart"/>
            <w:r w:rsidRPr="00895CE2">
              <w:rPr>
                <w:rFonts w:ascii="仿宋" w:eastAsia="仿宋" w:hAnsi="仿宋" w:cs="Times New Roman" w:hint="eastAsia"/>
                <w:color w:val="000000"/>
                <w:kern w:val="0"/>
                <w:szCs w:val="21"/>
              </w:rPr>
              <w:t>更多审批</w:t>
            </w:r>
            <w:proofErr w:type="gramEnd"/>
            <w:r w:rsidRPr="00895CE2">
              <w:rPr>
                <w:rFonts w:ascii="仿宋" w:eastAsia="仿宋" w:hAnsi="仿宋" w:cs="Times New Roman" w:hint="eastAsia"/>
                <w:color w:val="000000"/>
                <w:kern w:val="0"/>
                <w:szCs w:val="21"/>
              </w:rPr>
              <w:t xml:space="preserve">事项和便民服务通过移动互联网办理。　</w:t>
            </w:r>
          </w:p>
        </w:tc>
        <w:tc>
          <w:tcPr>
            <w:tcW w:w="1206" w:type="dxa"/>
            <w:tcBorders>
              <w:top w:val="nil"/>
              <w:left w:val="nil"/>
              <w:bottom w:val="single" w:sz="8" w:space="0" w:color="auto"/>
              <w:right w:val="single" w:sz="8" w:space="0" w:color="auto"/>
            </w:tcBorders>
            <w:vAlign w:val="center"/>
            <w:hideMark/>
          </w:tcPr>
          <w:p w14:paraId="1899D15C"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2018</w:t>
            </w:r>
            <w:r w:rsidRPr="00895CE2">
              <w:rPr>
                <w:rFonts w:ascii="仿宋" w:eastAsia="仿宋" w:hAnsi="仿宋" w:cs="Times New Roman" w:hint="eastAsia"/>
                <w:color w:val="000000"/>
                <w:kern w:val="0"/>
                <w:szCs w:val="21"/>
              </w:rPr>
              <w:t>年</w:t>
            </w:r>
          </w:p>
          <w:p w14:paraId="60018864"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1</w:t>
            </w:r>
            <w:r w:rsidRPr="00895CE2">
              <w:rPr>
                <w:rFonts w:ascii="仿宋" w:eastAsia="仿宋" w:hAnsi="仿宋" w:cs="Times New Roman"/>
                <w:color w:val="000000"/>
                <w:kern w:val="0"/>
                <w:szCs w:val="21"/>
              </w:rPr>
              <w:t>0</w:t>
            </w:r>
            <w:r w:rsidRPr="00895CE2">
              <w:rPr>
                <w:rFonts w:ascii="仿宋" w:eastAsia="仿宋" w:hAnsi="仿宋" w:cs="Times New Roman" w:hint="eastAsia"/>
                <w:color w:val="000000"/>
                <w:kern w:val="0"/>
                <w:szCs w:val="21"/>
              </w:rPr>
              <w:t>月底</w:t>
            </w:r>
          </w:p>
        </w:tc>
        <w:tc>
          <w:tcPr>
            <w:tcW w:w="1608" w:type="dxa"/>
            <w:tcBorders>
              <w:top w:val="nil"/>
              <w:left w:val="nil"/>
              <w:bottom w:val="single" w:sz="8" w:space="0" w:color="auto"/>
              <w:right w:val="single" w:sz="8" w:space="0" w:color="auto"/>
            </w:tcBorders>
            <w:vAlign w:val="center"/>
            <w:hideMark/>
          </w:tcPr>
          <w:p w14:paraId="35DA5998"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区政务中心、</w:t>
            </w:r>
          </w:p>
          <w:p w14:paraId="14ABD9F6"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区编办、</w:t>
            </w:r>
          </w:p>
          <w:p w14:paraId="1FD57F9F" w14:textId="77777777" w:rsidR="00AF5019" w:rsidRPr="00895CE2" w:rsidRDefault="00AF5019" w:rsidP="008C7E5D">
            <w:pPr>
              <w:widowControl/>
              <w:jc w:val="center"/>
              <w:rPr>
                <w:rFonts w:ascii="仿宋" w:eastAsia="仿宋" w:hAnsi="仿宋" w:cs="Times New Roman"/>
                <w:color w:val="000000"/>
                <w:kern w:val="0"/>
                <w:szCs w:val="21"/>
              </w:rPr>
            </w:pPr>
            <w:r w:rsidRPr="00895CE2">
              <w:rPr>
                <w:rFonts w:ascii="仿宋" w:eastAsia="仿宋" w:hAnsi="仿宋" w:cs="Times New Roman" w:hint="eastAsia"/>
                <w:color w:val="000000"/>
                <w:kern w:val="0"/>
                <w:szCs w:val="21"/>
              </w:rPr>
              <w:t>各乡镇街道</w:t>
            </w:r>
          </w:p>
        </w:tc>
      </w:tr>
      <w:tr w:rsidR="00AF5019" w:rsidRPr="00895CE2" w14:paraId="0815B28C" w14:textId="77777777" w:rsidTr="008C7E5D">
        <w:trPr>
          <w:trHeight w:val="2079"/>
          <w:jc w:val="center"/>
        </w:trPr>
        <w:tc>
          <w:tcPr>
            <w:tcW w:w="0" w:type="auto"/>
            <w:vMerge/>
            <w:tcBorders>
              <w:top w:val="nil"/>
              <w:left w:val="single" w:sz="8" w:space="0" w:color="auto"/>
              <w:bottom w:val="single" w:sz="8" w:space="0" w:color="auto"/>
              <w:right w:val="single" w:sz="8" w:space="0" w:color="auto"/>
            </w:tcBorders>
            <w:vAlign w:val="center"/>
            <w:hideMark/>
          </w:tcPr>
          <w:p w14:paraId="435845DB" w14:textId="77777777" w:rsidR="00AF5019" w:rsidRPr="00895CE2" w:rsidRDefault="00AF5019" w:rsidP="008C7E5D">
            <w:pPr>
              <w:widowControl/>
              <w:jc w:val="left"/>
              <w:rPr>
                <w:rFonts w:ascii="Times New Roman" w:eastAsia="微软雅黑" w:hAnsi="Times New Roman" w:cs="Times New Roman"/>
                <w:color w:val="000000"/>
                <w:kern w:val="0"/>
                <w:sz w:val="24"/>
                <w:szCs w:val="24"/>
              </w:rPr>
            </w:pPr>
          </w:p>
        </w:tc>
        <w:tc>
          <w:tcPr>
            <w:tcW w:w="0" w:type="auto"/>
            <w:vMerge/>
            <w:tcBorders>
              <w:top w:val="nil"/>
              <w:left w:val="nil"/>
              <w:bottom w:val="single" w:sz="8" w:space="0" w:color="auto"/>
              <w:right w:val="single" w:sz="8" w:space="0" w:color="auto"/>
            </w:tcBorders>
            <w:vAlign w:val="center"/>
            <w:hideMark/>
          </w:tcPr>
          <w:p w14:paraId="2C7CBE92" w14:textId="77777777" w:rsidR="00AF5019" w:rsidRPr="00895CE2" w:rsidRDefault="00AF5019" w:rsidP="008C7E5D">
            <w:pPr>
              <w:widowControl/>
              <w:jc w:val="left"/>
              <w:rPr>
                <w:rFonts w:ascii="Times New Roman" w:eastAsia="微软雅黑" w:hAnsi="Times New Roman" w:cs="Times New Roman"/>
                <w:color w:val="000000"/>
                <w:kern w:val="0"/>
                <w:sz w:val="24"/>
                <w:szCs w:val="24"/>
              </w:rPr>
            </w:pPr>
          </w:p>
        </w:tc>
        <w:tc>
          <w:tcPr>
            <w:tcW w:w="4688" w:type="dxa"/>
            <w:tcBorders>
              <w:top w:val="nil"/>
              <w:left w:val="nil"/>
              <w:bottom w:val="single" w:sz="8" w:space="0" w:color="auto"/>
              <w:right w:val="single" w:sz="8" w:space="0" w:color="auto"/>
            </w:tcBorders>
            <w:vAlign w:val="center"/>
            <w:hideMark/>
          </w:tcPr>
          <w:p w14:paraId="48A7C2FA" w14:textId="77777777" w:rsidR="00AF5019" w:rsidRPr="00895CE2" w:rsidRDefault="00AF5019" w:rsidP="008C7E5D">
            <w:pPr>
              <w:widowControl/>
              <w:spacing w:line="240" w:lineRule="atLeast"/>
              <w:ind w:firstLine="360"/>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加大电子证照库建设力度，加快电子证照、电子文件和电子印章的应用。建立电子文件和证照信息共享机制，推进各类审批业务系统、制证系统与电子证照库对接联通，支撑行政审批过程中相关信息一次生成、多方复用，</w:t>
            </w:r>
            <w:proofErr w:type="gramStart"/>
            <w:r w:rsidRPr="00895CE2">
              <w:rPr>
                <w:rFonts w:ascii="仿宋" w:eastAsia="仿宋" w:hAnsi="仿宋" w:cs="Times New Roman" w:hint="eastAsia"/>
                <w:color w:val="000000"/>
                <w:kern w:val="0"/>
                <w:szCs w:val="21"/>
              </w:rPr>
              <w:t>一</w:t>
            </w:r>
            <w:proofErr w:type="gramEnd"/>
            <w:r w:rsidRPr="00895CE2">
              <w:rPr>
                <w:rFonts w:ascii="仿宋" w:eastAsia="仿宋" w:hAnsi="仿宋" w:cs="Times New Roman" w:hint="eastAsia"/>
                <w:color w:val="000000"/>
                <w:kern w:val="0"/>
                <w:szCs w:val="21"/>
              </w:rPr>
              <w:t>库管理、互认共享。大力加快推进公共数据整合和共享利用，建设公共数据平台和统一共享交换体系，以数据共享促进流程优化、业务协同。</w:t>
            </w:r>
          </w:p>
        </w:tc>
        <w:tc>
          <w:tcPr>
            <w:tcW w:w="1206" w:type="dxa"/>
            <w:tcBorders>
              <w:top w:val="nil"/>
              <w:left w:val="nil"/>
              <w:bottom w:val="single" w:sz="8" w:space="0" w:color="auto"/>
              <w:right w:val="single" w:sz="8" w:space="0" w:color="auto"/>
            </w:tcBorders>
            <w:vAlign w:val="center"/>
            <w:hideMark/>
          </w:tcPr>
          <w:p w14:paraId="66EFC5C9"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2018</w:t>
            </w:r>
            <w:r w:rsidRPr="00895CE2">
              <w:rPr>
                <w:rFonts w:ascii="仿宋" w:eastAsia="仿宋" w:hAnsi="仿宋" w:cs="Times New Roman" w:hint="eastAsia"/>
                <w:color w:val="000000"/>
                <w:kern w:val="0"/>
                <w:szCs w:val="21"/>
              </w:rPr>
              <w:t>年</w:t>
            </w:r>
          </w:p>
          <w:p w14:paraId="1783AF7A"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1</w:t>
            </w:r>
            <w:r w:rsidRPr="00895CE2">
              <w:rPr>
                <w:rFonts w:ascii="仿宋" w:eastAsia="仿宋" w:hAnsi="仿宋" w:cs="Times New Roman"/>
                <w:color w:val="000000"/>
                <w:kern w:val="0"/>
                <w:szCs w:val="21"/>
              </w:rPr>
              <w:t>2</w:t>
            </w:r>
            <w:r w:rsidRPr="00895CE2">
              <w:rPr>
                <w:rFonts w:ascii="仿宋" w:eastAsia="仿宋" w:hAnsi="仿宋" w:cs="Times New Roman" w:hint="eastAsia"/>
                <w:color w:val="000000"/>
                <w:kern w:val="0"/>
                <w:szCs w:val="21"/>
              </w:rPr>
              <w:t>月底</w:t>
            </w:r>
          </w:p>
        </w:tc>
        <w:tc>
          <w:tcPr>
            <w:tcW w:w="1608" w:type="dxa"/>
            <w:tcBorders>
              <w:top w:val="nil"/>
              <w:left w:val="nil"/>
              <w:bottom w:val="single" w:sz="8" w:space="0" w:color="auto"/>
              <w:right w:val="single" w:sz="8" w:space="0" w:color="auto"/>
            </w:tcBorders>
            <w:vAlign w:val="center"/>
            <w:hideMark/>
          </w:tcPr>
          <w:p w14:paraId="31EF8DAC"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区政务中心</w:t>
            </w:r>
          </w:p>
          <w:p w14:paraId="4E1ADBB8"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区级相关单位</w:t>
            </w:r>
          </w:p>
          <w:p w14:paraId="776C12AF"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各乡镇街道</w:t>
            </w:r>
          </w:p>
        </w:tc>
      </w:tr>
      <w:tr w:rsidR="00AF5019" w:rsidRPr="00895CE2" w14:paraId="08A30993" w14:textId="77777777" w:rsidTr="008C7E5D">
        <w:trPr>
          <w:trHeight w:val="541"/>
          <w:jc w:val="center"/>
        </w:trPr>
        <w:tc>
          <w:tcPr>
            <w:tcW w:w="0" w:type="auto"/>
            <w:vMerge/>
            <w:tcBorders>
              <w:top w:val="nil"/>
              <w:left w:val="single" w:sz="8" w:space="0" w:color="auto"/>
              <w:bottom w:val="single" w:sz="8" w:space="0" w:color="auto"/>
              <w:right w:val="single" w:sz="8" w:space="0" w:color="auto"/>
            </w:tcBorders>
            <w:vAlign w:val="center"/>
            <w:hideMark/>
          </w:tcPr>
          <w:p w14:paraId="436F58C9" w14:textId="77777777" w:rsidR="00AF5019" w:rsidRPr="00895CE2" w:rsidRDefault="00AF5019" w:rsidP="008C7E5D">
            <w:pPr>
              <w:widowControl/>
              <w:jc w:val="left"/>
              <w:rPr>
                <w:rFonts w:ascii="Times New Roman" w:eastAsia="微软雅黑" w:hAnsi="Times New Roman" w:cs="Times New Roman"/>
                <w:color w:val="000000"/>
                <w:kern w:val="0"/>
                <w:sz w:val="24"/>
                <w:szCs w:val="24"/>
              </w:rPr>
            </w:pPr>
          </w:p>
        </w:tc>
        <w:tc>
          <w:tcPr>
            <w:tcW w:w="0" w:type="auto"/>
            <w:vMerge/>
            <w:tcBorders>
              <w:top w:val="nil"/>
              <w:left w:val="nil"/>
              <w:bottom w:val="single" w:sz="8" w:space="0" w:color="auto"/>
              <w:right w:val="single" w:sz="8" w:space="0" w:color="auto"/>
            </w:tcBorders>
            <w:vAlign w:val="center"/>
            <w:hideMark/>
          </w:tcPr>
          <w:p w14:paraId="21ADEC24" w14:textId="77777777" w:rsidR="00AF5019" w:rsidRPr="00895CE2" w:rsidRDefault="00AF5019" w:rsidP="008C7E5D">
            <w:pPr>
              <w:widowControl/>
              <w:jc w:val="left"/>
              <w:rPr>
                <w:rFonts w:ascii="Times New Roman" w:eastAsia="微软雅黑" w:hAnsi="Times New Roman" w:cs="Times New Roman"/>
                <w:color w:val="000000"/>
                <w:kern w:val="0"/>
                <w:sz w:val="24"/>
                <w:szCs w:val="24"/>
              </w:rPr>
            </w:pPr>
          </w:p>
        </w:tc>
        <w:tc>
          <w:tcPr>
            <w:tcW w:w="4688" w:type="dxa"/>
            <w:tcBorders>
              <w:top w:val="nil"/>
              <w:left w:val="nil"/>
              <w:bottom w:val="single" w:sz="8" w:space="0" w:color="auto"/>
              <w:right w:val="single" w:sz="8" w:space="0" w:color="auto"/>
            </w:tcBorders>
            <w:vAlign w:val="center"/>
            <w:hideMark/>
          </w:tcPr>
          <w:p w14:paraId="2848E1BE" w14:textId="77777777" w:rsidR="00AF5019" w:rsidRPr="00895CE2" w:rsidRDefault="00AF5019" w:rsidP="008C7E5D">
            <w:pPr>
              <w:widowControl/>
              <w:ind w:firstLine="315"/>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做好与城乡网格化平台、智慧永州等对接工作。</w:t>
            </w:r>
          </w:p>
        </w:tc>
        <w:tc>
          <w:tcPr>
            <w:tcW w:w="1206" w:type="dxa"/>
            <w:tcBorders>
              <w:top w:val="nil"/>
              <w:left w:val="nil"/>
              <w:bottom w:val="single" w:sz="8" w:space="0" w:color="auto"/>
              <w:right w:val="single" w:sz="8" w:space="0" w:color="auto"/>
            </w:tcBorders>
            <w:vAlign w:val="center"/>
            <w:hideMark/>
          </w:tcPr>
          <w:p w14:paraId="0F090680"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2018</w:t>
            </w:r>
            <w:r w:rsidRPr="00895CE2">
              <w:rPr>
                <w:rFonts w:ascii="仿宋" w:eastAsia="仿宋" w:hAnsi="仿宋" w:cs="Times New Roman" w:hint="eastAsia"/>
                <w:color w:val="000000"/>
                <w:kern w:val="0"/>
                <w:szCs w:val="21"/>
              </w:rPr>
              <w:t>年</w:t>
            </w:r>
          </w:p>
          <w:p w14:paraId="684B131F"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color w:val="000000"/>
                <w:kern w:val="0"/>
                <w:szCs w:val="21"/>
              </w:rPr>
              <w:t>10</w:t>
            </w:r>
            <w:r w:rsidRPr="00895CE2">
              <w:rPr>
                <w:rFonts w:ascii="仿宋" w:eastAsia="仿宋" w:hAnsi="仿宋" w:cs="Times New Roman" w:hint="eastAsia"/>
                <w:color w:val="000000"/>
                <w:kern w:val="0"/>
                <w:szCs w:val="21"/>
              </w:rPr>
              <w:t>月底</w:t>
            </w:r>
          </w:p>
        </w:tc>
        <w:tc>
          <w:tcPr>
            <w:tcW w:w="1608" w:type="dxa"/>
            <w:tcBorders>
              <w:top w:val="nil"/>
              <w:left w:val="nil"/>
              <w:bottom w:val="single" w:sz="8" w:space="0" w:color="auto"/>
              <w:right w:val="single" w:sz="8" w:space="0" w:color="auto"/>
            </w:tcBorders>
            <w:vAlign w:val="center"/>
            <w:hideMark/>
          </w:tcPr>
          <w:p w14:paraId="23297610" w14:textId="77777777" w:rsidR="00AF5019" w:rsidRPr="00895CE2" w:rsidRDefault="00AF5019" w:rsidP="008C7E5D">
            <w:pPr>
              <w:widowControl/>
              <w:jc w:val="center"/>
              <w:rPr>
                <w:rFonts w:ascii="仿宋" w:eastAsia="仿宋" w:hAnsi="仿宋" w:cs="Times New Roman"/>
                <w:color w:val="000000"/>
                <w:kern w:val="0"/>
                <w:szCs w:val="21"/>
              </w:rPr>
            </w:pPr>
            <w:r w:rsidRPr="00895CE2">
              <w:rPr>
                <w:rFonts w:ascii="仿宋" w:eastAsia="仿宋" w:hAnsi="仿宋" w:cs="Times New Roman" w:hint="eastAsia"/>
                <w:color w:val="000000"/>
                <w:kern w:val="0"/>
                <w:szCs w:val="21"/>
              </w:rPr>
              <w:t>区网格办</w:t>
            </w:r>
          </w:p>
        </w:tc>
      </w:tr>
      <w:tr w:rsidR="00AF5019" w:rsidRPr="00895CE2" w14:paraId="6D7C4548" w14:textId="77777777" w:rsidTr="008C7E5D">
        <w:trPr>
          <w:trHeight w:val="561"/>
          <w:jc w:val="center"/>
        </w:trPr>
        <w:tc>
          <w:tcPr>
            <w:tcW w:w="710" w:type="dxa"/>
            <w:vMerge w:val="restart"/>
            <w:tcBorders>
              <w:top w:val="nil"/>
              <w:left w:val="single" w:sz="8" w:space="0" w:color="auto"/>
              <w:bottom w:val="single" w:sz="8" w:space="0" w:color="auto"/>
              <w:right w:val="single" w:sz="8" w:space="0" w:color="auto"/>
            </w:tcBorders>
            <w:vAlign w:val="center"/>
            <w:hideMark/>
          </w:tcPr>
          <w:p w14:paraId="71B303FF"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7</w:t>
            </w:r>
          </w:p>
        </w:tc>
        <w:tc>
          <w:tcPr>
            <w:tcW w:w="2126" w:type="dxa"/>
            <w:vMerge w:val="restart"/>
            <w:tcBorders>
              <w:top w:val="nil"/>
              <w:left w:val="nil"/>
              <w:bottom w:val="single" w:sz="8" w:space="0" w:color="auto"/>
              <w:right w:val="single" w:sz="8" w:space="0" w:color="auto"/>
            </w:tcBorders>
            <w:vAlign w:val="center"/>
            <w:hideMark/>
          </w:tcPr>
          <w:p w14:paraId="7BAD454B" w14:textId="77777777" w:rsidR="00AF5019" w:rsidRPr="00895CE2" w:rsidRDefault="00AF5019" w:rsidP="008C7E5D">
            <w:pPr>
              <w:widowControl/>
              <w:jc w:val="center"/>
              <w:rPr>
                <w:rFonts w:ascii="仿宋" w:eastAsia="仿宋" w:hAnsi="仿宋" w:cs="Times New Roman"/>
                <w:color w:val="000000"/>
                <w:kern w:val="0"/>
                <w:szCs w:val="21"/>
              </w:rPr>
            </w:pPr>
            <w:r w:rsidRPr="00895CE2">
              <w:rPr>
                <w:rFonts w:ascii="仿宋" w:eastAsia="仿宋" w:hAnsi="仿宋" w:cs="Times New Roman" w:hint="eastAsia"/>
                <w:color w:val="000000"/>
                <w:kern w:val="0"/>
                <w:szCs w:val="21"/>
              </w:rPr>
              <w:t>推动政务大楼改建工作</w:t>
            </w:r>
          </w:p>
        </w:tc>
        <w:tc>
          <w:tcPr>
            <w:tcW w:w="4688" w:type="dxa"/>
            <w:vMerge w:val="restart"/>
            <w:tcBorders>
              <w:top w:val="nil"/>
              <w:left w:val="nil"/>
              <w:right w:val="single" w:sz="8" w:space="0" w:color="auto"/>
            </w:tcBorders>
            <w:vAlign w:val="center"/>
            <w:hideMark/>
          </w:tcPr>
          <w:p w14:paraId="41485198" w14:textId="77777777" w:rsidR="00AF5019" w:rsidRPr="00895CE2" w:rsidRDefault="00AF5019" w:rsidP="008C7E5D">
            <w:pPr>
              <w:widowControl/>
              <w:rPr>
                <w:rFonts w:ascii="仿宋" w:eastAsia="仿宋" w:hAnsi="仿宋" w:cs="Times New Roman"/>
                <w:color w:val="000000"/>
                <w:kern w:val="0"/>
                <w:sz w:val="24"/>
                <w:szCs w:val="24"/>
              </w:rPr>
            </w:pPr>
            <w:r w:rsidRPr="00895CE2">
              <w:rPr>
                <w:rFonts w:ascii="仿宋" w:eastAsia="仿宋" w:hAnsi="仿宋" w:cs="Times New Roman" w:hint="eastAsia"/>
                <w:color w:val="000000"/>
                <w:kern w:val="0"/>
                <w:szCs w:val="21"/>
              </w:rPr>
              <w:t>加快完成四楼政务大厅改建工作、完成室内装修、大厅智能化建设，实现更多窗口进驻。</w:t>
            </w:r>
          </w:p>
        </w:tc>
        <w:tc>
          <w:tcPr>
            <w:tcW w:w="1206" w:type="dxa"/>
            <w:vMerge w:val="restart"/>
            <w:tcBorders>
              <w:top w:val="nil"/>
              <w:left w:val="nil"/>
              <w:right w:val="single" w:sz="8" w:space="0" w:color="auto"/>
            </w:tcBorders>
            <w:vAlign w:val="center"/>
            <w:hideMark/>
          </w:tcPr>
          <w:p w14:paraId="0E6F1E19" w14:textId="77777777" w:rsidR="00AF5019" w:rsidRPr="00895CE2" w:rsidRDefault="00AF5019" w:rsidP="008C7E5D">
            <w:pPr>
              <w:widowControl/>
              <w:jc w:val="center"/>
              <w:rPr>
                <w:rFonts w:ascii="仿宋" w:eastAsia="仿宋" w:hAnsi="仿宋" w:cs="Times New Roman"/>
                <w:color w:val="000000"/>
                <w:kern w:val="0"/>
                <w:szCs w:val="21"/>
              </w:rPr>
            </w:pPr>
            <w:r w:rsidRPr="00895CE2">
              <w:rPr>
                <w:rFonts w:ascii="仿宋" w:eastAsia="仿宋" w:hAnsi="仿宋" w:cs="Times New Roman"/>
                <w:color w:val="000000"/>
                <w:kern w:val="0"/>
                <w:szCs w:val="21"/>
              </w:rPr>
              <w:t>2018</w:t>
            </w:r>
            <w:r w:rsidRPr="00895CE2">
              <w:rPr>
                <w:rFonts w:ascii="仿宋" w:eastAsia="仿宋" w:hAnsi="仿宋" w:cs="Times New Roman" w:hint="eastAsia"/>
                <w:color w:val="000000"/>
                <w:kern w:val="0"/>
                <w:szCs w:val="21"/>
              </w:rPr>
              <w:t>年</w:t>
            </w:r>
          </w:p>
          <w:p w14:paraId="57E24B72" w14:textId="77777777" w:rsidR="00AF5019" w:rsidRPr="00895CE2" w:rsidRDefault="00AF5019" w:rsidP="008C7E5D">
            <w:pPr>
              <w:jc w:val="center"/>
              <w:rPr>
                <w:rFonts w:ascii="仿宋" w:eastAsia="仿宋" w:hAnsi="仿宋" w:cs="Times New Roman"/>
                <w:color w:val="000000"/>
                <w:kern w:val="0"/>
                <w:sz w:val="24"/>
                <w:szCs w:val="24"/>
              </w:rPr>
            </w:pPr>
            <w:r w:rsidRPr="00895CE2">
              <w:rPr>
                <w:rFonts w:ascii="仿宋" w:eastAsia="仿宋" w:hAnsi="仿宋" w:cs="Times New Roman" w:hint="eastAsia"/>
                <w:color w:val="000000"/>
                <w:kern w:val="0"/>
                <w:szCs w:val="21"/>
              </w:rPr>
              <w:t>5月前</w:t>
            </w:r>
          </w:p>
        </w:tc>
        <w:tc>
          <w:tcPr>
            <w:tcW w:w="1608" w:type="dxa"/>
            <w:tcBorders>
              <w:top w:val="nil"/>
              <w:left w:val="nil"/>
              <w:bottom w:val="single" w:sz="8" w:space="0" w:color="auto"/>
              <w:right w:val="single" w:sz="8" w:space="0" w:color="auto"/>
            </w:tcBorders>
            <w:vAlign w:val="center"/>
            <w:hideMark/>
          </w:tcPr>
          <w:p w14:paraId="1F752E41" w14:textId="77777777" w:rsidR="00AF5019" w:rsidRPr="00895CE2" w:rsidRDefault="00AF5019" w:rsidP="008C7E5D">
            <w:pPr>
              <w:widowControl/>
              <w:jc w:val="center"/>
              <w:rPr>
                <w:rFonts w:ascii="仿宋" w:eastAsia="仿宋" w:hAnsi="仿宋" w:cs="Times New Roman"/>
                <w:color w:val="000000"/>
                <w:kern w:val="0"/>
                <w:szCs w:val="21"/>
              </w:rPr>
            </w:pPr>
            <w:r w:rsidRPr="00895CE2">
              <w:rPr>
                <w:rFonts w:ascii="仿宋" w:eastAsia="仿宋" w:hAnsi="仿宋" w:cs="Times New Roman" w:hint="eastAsia"/>
                <w:color w:val="000000"/>
                <w:kern w:val="0"/>
                <w:szCs w:val="21"/>
              </w:rPr>
              <w:t>区财政局</w:t>
            </w:r>
          </w:p>
        </w:tc>
      </w:tr>
      <w:tr w:rsidR="00AF5019" w:rsidRPr="00895CE2" w14:paraId="27F6BEFB" w14:textId="77777777" w:rsidTr="008C7E5D">
        <w:trPr>
          <w:trHeight w:val="554"/>
          <w:jc w:val="center"/>
        </w:trPr>
        <w:tc>
          <w:tcPr>
            <w:tcW w:w="0" w:type="auto"/>
            <w:vMerge/>
            <w:tcBorders>
              <w:top w:val="nil"/>
              <w:left w:val="single" w:sz="8" w:space="0" w:color="auto"/>
              <w:bottom w:val="single" w:sz="8" w:space="0" w:color="auto"/>
              <w:right w:val="single" w:sz="8" w:space="0" w:color="auto"/>
            </w:tcBorders>
            <w:vAlign w:val="center"/>
            <w:hideMark/>
          </w:tcPr>
          <w:p w14:paraId="537ADAE8" w14:textId="77777777" w:rsidR="00AF5019" w:rsidRPr="00895CE2" w:rsidRDefault="00AF5019" w:rsidP="008C7E5D">
            <w:pPr>
              <w:widowControl/>
              <w:jc w:val="left"/>
              <w:rPr>
                <w:rFonts w:ascii="Times New Roman" w:eastAsia="微软雅黑" w:hAnsi="Times New Roman" w:cs="Times New Roman"/>
                <w:color w:val="000000"/>
                <w:kern w:val="0"/>
                <w:sz w:val="24"/>
                <w:szCs w:val="24"/>
              </w:rPr>
            </w:pPr>
          </w:p>
        </w:tc>
        <w:tc>
          <w:tcPr>
            <w:tcW w:w="0" w:type="auto"/>
            <w:vMerge/>
            <w:tcBorders>
              <w:top w:val="nil"/>
              <w:left w:val="nil"/>
              <w:bottom w:val="single" w:sz="8" w:space="0" w:color="auto"/>
              <w:right w:val="single" w:sz="8" w:space="0" w:color="auto"/>
            </w:tcBorders>
            <w:vAlign w:val="center"/>
            <w:hideMark/>
          </w:tcPr>
          <w:p w14:paraId="2B2CEAF2" w14:textId="77777777" w:rsidR="00AF5019" w:rsidRPr="00895CE2" w:rsidRDefault="00AF5019" w:rsidP="008C7E5D">
            <w:pPr>
              <w:widowControl/>
              <w:jc w:val="left"/>
              <w:rPr>
                <w:rFonts w:ascii="仿宋" w:eastAsia="仿宋" w:hAnsi="仿宋" w:cs="Times New Roman"/>
                <w:color w:val="000000"/>
                <w:kern w:val="0"/>
                <w:sz w:val="24"/>
                <w:szCs w:val="24"/>
              </w:rPr>
            </w:pPr>
          </w:p>
        </w:tc>
        <w:tc>
          <w:tcPr>
            <w:tcW w:w="4688" w:type="dxa"/>
            <w:vMerge/>
            <w:tcBorders>
              <w:left w:val="nil"/>
              <w:bottom w:val="single" w:sz="8" w:space="0" w:color="auto"/>
              <w:right w:val="single" w:sz="8" w:space="0" w:color="auto"/>
            </w:tcBorders>
            <w:vAlign w:val="center"/>
            <w:hideMark/>
          </w:tcPr>
          <w:p w14:paraId="753E18A2" w14:textId="77777777" w:rsidR="00AF5019" w:rsidRPr="00895CE2" w:rsidRDefault="00AF5019" w:rsidP="008C7E5D">
            <w:pPr>
              <w:widowControl/>
              <w:rPr>
                <w:rFonts w:ascii="仿宋" w:eastAsia="仿宋" w:hAnsi="仿宋" w:cs="Times New Roman"/>
                <w:color w:val="000000"/>
                <w:kern w:val="0"/>
                <w:sz w:val="24"/>
                <w:szCs w:val="24"/>
              </w:rPr>
            </w:pPr>
          </w:p>
        </w:tc>
        <w:tc>
          <w:tcPr>
            <w:tcW w:w="1206" w:type="dxa"/>
            <w:vMerge/>
            <w:tcBorders>
              <w:left w:val="nil"/>
              <w:bottom w:val="single" w:sz="8" w:space="0" w:color="auto"/>
              <w:right w:val="single" w:sz="8" w:space="0" w:color="auto"/>
            </w:tcBorders>
            <w:vAlign w:val="center"/>
            <w:hideMark/>
          </w:tcPr>
          <w:p w14:paraId="6A43ED12" w14:textId="77777777" w:rsidR="00AF5019" w:rsidRPr="00895CE2" w:rsidRDefault="00AF5019" w:rsidP="008C7E5D">
            <w:pPr>
              <w:widowControl/>
              <w:jc w:val="center"/>
              <w:rPr>
                <w:rFonts w:ascii="仿宋" w:eastAsia="仿宋" w:hAnsi="仿宋" w:cs="Times New Roman"/>
                <w:color w:val="000000"/>
                <w:kern w:val="0"/>
                <w:sz w:val="24"/>
                <w:szCs w:val="24"/>
              </w:rPr>
            </w:pPr>
          </w:p>
        </w:tc>
        <w:tc>
          <w:tcPr>
            <w:tcW w:w="1608" w:type="dxa"/>
            <w:tcBorders>
              <w:top w:val="nil"/>
              <w:left w:val="nil"/>
              <w:bottom w:val="single" w:sz="8" w:space="0" w:color="auto"/>
              <w:right w:val="single" w:sz="8" w:space="0" w:color="auto"/>
            </w:tcBorders>
            <w:vAlign w:val="center"/>
            <w:hideMark/>
          </w:tcPr>
          <w:p w14:paraId="4AEAACDF" w14:textId="77777777" w:rsidR="00AF5019" w:rsidRPr="00895CE2" w:rsidRDefault="00AF5019" w:rsidP="008C7E5D">
            <w:pPr>
              <w:widowControl/>
              <w:jc w:val="center"/>
              <w:rPr>
                <w:rFonts w:ascii="仿宋" w:eastAsia="仿宋" w:hAnsi="仿宋" w:cs="Times New Roman"/>
                <w:color w:val="000000"/>
                <w:kern w:val="0"/>
                <w:szCs w:val="21"/>
              </w:rPr>
            </w:pPr>
            <w:r w:rsidRPr="00895CE2">
              <w:rPr>
                <w:rFonts w:ascii="仿宋" w:eastAsia="仿宋" w:hAnsi="仿宋" w:cs="Times New Roman" w:hint="eastAsia"/>
                <w:color w:val="000000"/>
                <w:kern w:val="0"/>
                <w:szCs w:val="21"/>
              </w:rPr>
              <w:t>区政务中心</w:t>
            </w:r>
          </w:p>
        </w:tc>
      </w:tr>
      <w:tr w:rsidR="00AF5019" w:rsidRPr="00895CE2" w14:paraId="0FA46022" w14:textId="77777777" w:rsidTr="008C7E5D">
        <w:trPr>
          <w:trHeight w:val="1824"/>
          <w:jc w:val="center"/>
        </w:trPr>
        <w:tc>
          <w:tcPr>
            <w:tcW w:w="710" w:type="dxa"/>
            <w:tcBorders>
              <w:top w:val="nil"/>
              <w:left w:val="single" w:sz="8" w:space="0" w:color="auto"/>
              <w:bottom w:val="single" w:sz="8" w:space="0" w:color="auto"/>
              <w:right w:val="single" w:sz="8" w:space="0" w:color="auto"/>
            </w:tcBorders>
            <w:vAlign w:val="center"/>
            <w:hideMark/>
          </w:tcPr>
          <w:p w14:paraId="4009601A"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8</w:t>
            </w:r>
          </w:p>
        </w:tc>
        <w:tc>
          <w:tcPr>
            <w:tcW w:w="2126" w:type="dxa"/>
            <w:tcBorders>
              <w:top w:val="nil"/>
              <w:left w:val="nil"/>
              <w:bottom w:val="single" w:sz="8" w:space="0" w:color="auto"/>
              <w:right w:val="single" w:sz="8" w:space="0" w:color="auto"/>
            </w:tcBorders>
            <w:vAlign w:val="center"/>
            <w:hideMark/>
          </w:tcPr>
          <w:p w14:paraId="42B892C5"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推进政务事项办理</w:t>
            </w:r>
          </w:p>
          <w:p w14:paraId="3DE37ACA"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标准化</w:t>
            </w:r>
          </w:p>
        </w:tc>
        <w:tc>
          <w:tcPr>
            <w:tcW w:w="4688" w:type="dxa"/>
            <w:tcBorders>
              <w:top w:val="nil"/>
              <w:left w:val="nil"/>
              <w:bottom w:val="single" w:sz="8" w:space="0" w:color="auto"/>
              <w:right w:val="single" w:sz="8" w:space="0" w:color="auto"/>
            </w:tcBorders>
            <w:vAlign w:val="center"/>
            <w:hideMark/>
          </w:tcPr>
          <w:p w14:paraId="5AEA6E73" w14:textId="77777777" w:rsidR="00AF5019" w:rsidRPr="00895CE2" w:rsidRDefault="00AF5019" w:rsidP="008C7E5D">
            <w:pPr>
              <w:widowControl/>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 xml:space="preserve">　　对于行政审批、公共服务等依据相对人申请由政府部门</w:t>
            </w:r>
            <w:proofErr w:type="gramStart"/>
            <w:r w:rsidRPr="00895CE2">
              <w:rPr>
                <w:rFonts w:ascii="仿宋" w:eastAsia="仿宋" w:hAnsi="仿宋" w:cs="Times New Roman" w:hint="eastAsia"/>
                <w:color w:val="000000"/>
                <w:kern w:val="0"/>
                <w:szCs w:val="21"/>
              </w:rPr>
              <w:t>作出</w:t>
            </w:r>
            <w:proofErr w:type="gramEnd"/>
            <w:r w:rsidRPr="00895CE2">
              <w:rPr>
                <w:rFonts w:ascii="仿宋" w:eastAsia="仿宋" w:hAnsi="仿宋" w:cs="Times New Roman" w:hint="eastAsia"/>
                <w:color w:val="000000"/>
                <w:kern w:val="0"/>
                <w:szCs w:val="21"/>
              </w:rPr>
              <w:t>决定的事项，推进</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一次就好</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事项办理标准化，制定我区群众和企业到政府办事</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一次就好</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地方标准，形成《办理指南参考目录》，明确办理条件、办理材料、办理流程，取消没有法律法规依据的证明和盖章环节，以标准化促进规范化便捷化。</w:t>
            </w:r>
          </w:p>
        </w:tc>
        <w:tc>
          <w:tcPr>
            <w:tcW w:w="1206" w:type="dxa"/>
            <w:tcBorders>
              <w:top w:val="nil"/>
              <w:left w:val="nil"/>
              <w:bottom w:val="single" w:sz="8" w:space="0" w:color="auto"/>
              <w:right w:val="single" w:sz="8" w:space="0" w:color="auto"/>
            </w:tcBorders>
            <w:vAlign w:val="center"/>
            <w:hideMark/>
          </w:tcPr>
          <w:p w14:paraId="6E9C0E29"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2018</w:t>
            </w:r>
            <w:r w:rsidRPr="00895CE2">
              <w:rPr>
                <w:rFonts w:ascii="仿宋" w:eastAsia="仿宋" w:hAnsi="仿宋" w:cs="Times New Roman" w:hint="eastAsia"/>
                <w:color w:val="000000"/>
                <w:kern w:val="0"/>
                <w:szCs w:val="21"/>
              </w:rPr>
              <w:t>年</w:t>
            </w:r>
          </w:p>
          <w:p w14:paraId="73D839AC"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1</w:t>
            </w:r>
            <w:r w:rsidRPr="00895CE2">
              <w:rPr>
                <w:rFonts w:ascii="仿宋" w:eastAsia="仿宋" w:hAnsi="仿宋" w:cs="Times New Roman"/>
                <w:color w:val="000000"/>
                <w:kern w:val="0"/>
                <w:szCs w:val="21"/>
              </w:rPr>
              <w:t>0</w:t>
            </w:r>
            <w:r w:rsidRPr="00895CE2">
              <w:rPr>
                <w:rFonts w:ascii="仿宋" w:eastAsia="仿宋" w:hAnsi="仿宋" w:cs="Times New Roman" w:hint="eastAsia"/>
                <w:color w:val="000000"/>
                <w:kern w:val="0"/>
                <w:szCs w:val="21"/>
              </w:rPr>
              <w:t>月底</w:t>
            </w:r>
          </w:p>
        </w:tc>
        <w:tc>
          <w:tcPr>
            <w:tcW w:w="1608" w:type="dxa"/>
            <w:tcBorders>
              <w:top w:val="nil"/>
              <w:left w:val="nil"/>
              <w:bottom w:val="single" w:sz="8" w:space="0" w:color="auto"/>
              <w:right w:val="single" w:sz="8" w:space="0" w:color="auto"/>
            </w:tcBorders>
            <w:vAlign w:val="center"/>
            <w:hideMark/>
          </w:tcPr>
          <w:p w14:paraId="49296236"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区编办、</w:t>
            </w:r>
          </w:p>
          <w:p w14:paraId="53A98CA7"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区法制办</w:t>
            </w:r>
          </w:p>
          <w:p w14:paraId="2A85D71C"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区政务中心</w:t>
            </w:r>
          </w:p>
          <w:p w14:paraId="6B9A0AFC" w14:textId="77777777" w:rsidR="00AF5019" w:rsidRPr="00895CE2" w:rsidRDefault="00AF5019" w:rsidP="008C7E5D">
            <w:pPr>
              <w:widowControl/>
              <w:jc w:val="center"/>
              <w:rPr>
                <w:rFonts w:ascii="仿宋" w:eastAsia="仿宋" w:hAnsi="仿宋" w:cs="Times New Roman"/>
                <w:color w:val="000000"/>
                <w:kern w:val="0"/>
                <w:szCs w:val="21"/>
              </w:rPr>
            </w:pPr>
            <w:r w:rsidRPr="00895CE2">
              <w:rPr>
                <w:rFonts w:ascii="仿宋" w:eastAsia="仿宋" w:hAnsi="仿宋" w:cs="Times New Roman" w:hint="eastAsia"/>
                <w:color w:val="000000"/>
                <w:kern w:val="0"/>
                <w:szCs w:val="21"/>
              </w:rPr>
              <w:t>各乡镇街道</w:t>
            </w:r>
          </w:p>
        </w:tc>
      </w:tr>
      <w:tr w:rsidR="00AF5019" w:rsidRPr="00895CE2" w14:paraId="5BA91BC5" w14:textId="77777777" w:rsidTr="008C7E5D">
        <w:trPr>
          <w:trHeight w:val="1761"/>
          <w:jc w:val="center"/>
        </w:trPr>
        <w:tc>
          <w:tcPr>
            <w:tcW w:w="710" w:type="dxa"/>
            <w:tcBorders>
              <w:top w:val="nil"/>
              <w:left w:val="single" w:sz="8" w:space="0" w:color="auto"/>
              <w:bottom w:val="single" w:sz="8" w:space="0" w:color="auto"/>
              <w:right w:val="single" w:sz="8" w:space="0" w:color="auto"/>
            </w:tcBorders>
            <w:vAlign w:val="center"/>
            <w:hideMark/>
          </w:tcPr>
          <w:p w14:paraId="3008B21F"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9</w:t>
            </w:r>
          </w:p>
        </w:tc>
        <w:tc>
          <w:tcPr>
            <w:tcW w:w="2126" w:type="dxa"/>
            <w:tcBorders>
              <w:top w:val="nil"/>
              <w:left w:val="nil"/>
              <w:bottom w:val="single" w:sz="8" w:space="0" w:color="auto"/>
              <w:right w:val="single" w:sz="8" w:space="0" w:color="auto"/>
            </w:tcBorders>
            <w:vAlign w:val="center"/>
            <w:hideMark/>
          </w:tcPr>
          <w:p w14:paraId="58A62AD3"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推进政务联动处置工作</w:t>
            </w:r>
          </w:p>
        </w:tc>
        <w:tc>
          <w:tcPr>
            <w:tcW w:w="4688" w:type="dxa"/>
            <w:tcBorders>
              <w:top w:val="nil"/>
              <w:left w:val="nil"/>
              <w:bottom w:val="single" w:sz="8" w:space="0" w:color="auto"/>
              <w:right w:val="single" w:sz="8" w:space="0" w:color="auto"/>
            </w:tcBorders>
            <w:vAlign w:val="center"/>
            <w:hideMark/>
          </w:tcPr>
          <w:p w14:paraId="79C5B924" w14:textId="77777777" w:rsidR="00AF5019" w:rsidRPr="00895CE2" w:rsidRDefault="00AF5019" w:rsidP="008C7E5D">
            <w:pPr>
              <w:widowControl/>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 xml:space="preserve">　　加快</w:t>
            </w:r>
            <w:r w:rsidRPr="00895CE2">
              <w:rPr>
                <w:rFonts w:ascii="Times New Roman" w:eastAsia="微软雅黑" w:hAnsi="Times New Roman" w:cs="Times New Roman"/>
                <w:color w:val="000000"/>
                <w:kern w:val="0"/>
                <w:szCs w:val="21"/>
              </w:rPr>
              <w:t>“12345”</w:t>
            </w:r>
            <w:r w:rsidRPr="00895CE2">
              <w:rPr>
                <w:rFonts w:ascii="仿宋" w:eastAsia="仿宋" w:hAnsi="仿宋" w:cs="Times New Roman" w:hint="eastAsia"/>
                <w:color w:val="000000"/>
                <w:kern w:val="0"/>
                <w:szCs w:val="21"/>
              </w:rPr>
              <w:t>平台建设及整合工作，建立健全公共服务事项数据库，发挥统一政务咨询投诉举报平台在解答群众和企业办事咨询中的作用；建立健全工作机制，出台</w:t>
            </w:r>
            <w:r w:rsidRPr="00895CE2">
              <w:rPr>
                <w:rFonts w:ascii="仿宋" w:eastAsia="仿宋" w:hAnsi="仿宋" w:cs="Times New Roman" w:hint="eastAsia"/>
                <w:color w:val="000000"/>
                <w:spacing w:val="-4"/>
                <w:kern w:val="0"/>
                <w:szCs w:val="21"/>
              </w:rPr>
              <w:t>《零陵区政务联动处置工作考核办法》，加强考核督查，促进工作的规范化、制度化，确保工作高效运行</w:t>
            </w:r>
            <w:r w:rsidRPr="00895CE2">
              <w:rPr>
                <w:rFonts w:ascii="仿宋" w:eastAsia="仿宋" w:hAnsi="仿宋" w:cs="Times New Roman" w:hint="eastAsia"/>
                <w:color w:val="000000"/>
                <w:kern w:val="0"/>
                <w:szCs w:val="21"/>
              </w:rPr>
              <w:t>。</w:t>
            </w:r>
          </w:p>
        </w:tc>
        <w:tc>
          <w:tcPr>
            <w:tcW w:w="1206" w:type="dxa"/>
            <w:tcBorders>
              <w:top w:val="nil"/>
              <w:left w:val="nil"/>
              <w:bottom w:val="single" w:sz="8" w:space="0" w:color="auto"/>
              <w:right w:val="single" w:sz="8" w:space="0" w:color="auto"/>
            </w:tcBorders>
            <w:vAlign w:val="center"/>
            <w:hideMark/>
          </w:tcPr>
          <w:p w14:paraId="315C87C6"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2018</w:t>
            </w:r>
            <w:r w:rsidRPr="00895CE2">
              <w:rPr>
                <w:rFonts w:ascii="仿宋" w:eastAsia="仿宋" w:hAnsi="仿宋" w:cs="Times New Roman" w:hint="eastAsia"/>
                <w:color w:val="000000"/>
                <w:kern w:val="0"/>
                <w:szCs w:val="21"/>
              </w:rPr>
              <w:t>年</w:t>
            </w:r>
          </w:p>
          <w:p w14:paraId="45D18DC6"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color w:val="000000"/>
                <w:kern w:val="0"/>
                <w:szCs w:val="21"/>
              </w:rPr>
              <w:t>7</w:t>
            </w:r>
            <w:r w:rsidRPr="00895CE2">
              <w:rPr>
                <w:rFonts w:ascii="仿宋" w:eastAsia="仿宋" w:hAnsi="仿宋" w:cs="Times New Roman" w:hint="eastAsia"/>
                <w:color w:val="000000"/>
                <w:kern w:val="0"/>
                <w:szCs w:val="21"/>
              </w:rPr>
              <w:t>月底</w:t>
            </w:r>
          </w:p>
        </w:tc>
        <w:tc>
          <w:tcPr>
            <w:tcW w:w="1608" w:type="dxa"/>
            <w:tcBorders>
              <w:top w:val="nil"/>
              <w:left w:val="nil"/>
              <w:bottom w:val="single" w:sz="8" w:space="0" w:color="auto"/>
              <w:right w:val="single" w:sz="8" w:space="0" w:color="auto"/>
            </w:tcBorders>
            <w:vAlign w:val="center"/>
            <w:hideMark/>
          </w:tcPr>
          <w:p w14:paraId="1338AC6A" w14:textId="77777777" w:rsidR="00AF5019" w:rsidRPr="00895CE2" w:rsidRDefault="00AF5019" w:rsidP="008C7E5D">
            <w:pPr>
              <w:widowControl/>
              <w:jc w:val="center"/>
              <w:rPr>
                <w:rFonts w:ascii="仿宋" w:eastAsia="仿宋" w:hAnsi="仿宋" w:cs="Times New Roman"/>
                <w:color w:val="000000"/>
                <w:kern w:val="0"/>
                <w:szCs w:val="21"/>
              </w:rPr>
            </w:pPr>
            <w:r w:rsidRPr="00895CE2">
              <w:rPr>
                <w:rFonts w:ascii="仿宋" w:eastAsia="仿宋" w:hAnsi="仿宋" w:cs="Times New Roman" w:hint="eastAsia"/>
                <w:color w:val="000000"/>
                <w:kern w:val="0"/>
                <w:szCs w:val="21"/>
              </w:rPr>
              <w:t xml:space="preserve">区政府办 </w:t>
            </w:r>
            <w:r w:rsidRPr="00895CE2">
              <w:rPr>
                <w:rFonts w:ascii="仿宋" w:eastAsia="仿宋" w:hAnsi="仿宋" w:cs="Times New Roman"/>
                <w:color w:val="000000"/>
                <w:kern w:val="0"/>
                <w:szCs w:val="21"/>
              </w:rPr>
              <w:t xml:space="preserve">       </w:t>
            </w:r>
            <w:r w:rsidRPr="00895CE2">
              <w:rPr>
                <w:rFonts w:ascii="仿宋" w:eastAsia="仿宋" w:hAnsi="仿宋" w:cs="Times New Roman" w:hint="eastAsia"/>
                <w:color w:val="000000"/>
                <w:kern w:val="0"/>
                <w:szCs w:val="21"/>
              </w:rPr>
              <w:t>区网格办</w:t>
            </w:r>
          </w:p>
          <w:p w14:paraId="003B1CED" w14:textId="77777777" w:rsidR="00AF5019" w:rsidRPr="00895CE2" w:rsidRDefault="00AF5019" w:rsidP="008C7E5D">
            <w:pPr>
              <w:widowControl/>
              <w:jc w:val="center"/>
              <w:rPr>
                <w:rFonts w:ascii="仿宋" w:eastAsia="仿宋" w:hAnsi="仿宋" w:cs="Times New Roman"/>
                <w:color w:val="000000"/>
                <w:kern w:val="0"/>
                <w:szCs w:val="21"/>
              </w:rPr>
            </w:pPr>
            <w:r w:rsidRPr="00895CE2">
              <w:rPr>
                <w:rFonts w:ascii="仿宋" w:eastAsia="仿宋" w:hAnsi="仿宋" w:cs="Times New Roman" w:hint="eastAsia"/>
                <w:color w:val="000000"/>
                <w:kern w:val="0"/>
                <w:szCs w:val="21"/>
              </w:rPr>
              <w:t>区直各单位</w:t>
            </w:r>
          </w:p>
          <w:p w14:paraId="76D16F56" w14:textId="77777777" w:rsidR="00AF5019" w:rsidRPr="00895CE2" w:rsidRDefault="00AF5019" w:rsidP="008C7E5D">
            <w:pPr>
              <w:widowControl/>
              <w:ind w:firstLineChars="100" w:firstLine="210"/>
              <w:rPr>
                <w:rFonts w:ascii="仿宋" w:eastAsia="仿宋" w:hAnsi="仿宋" w:cs="Times New Roman"/>
                <w:color w:val="000000"/>
                <w:kern w:val="0"/>
                <w:szCs w:val="21"/>
              </w:rPr>
            </w:pPr>
            <w:r w:rsidRPr="00895CE2">
              <w:rPr>
                <w:rFonts w:ascii="仿宋" w:eastAsia="仿宋" w:hAnsi="仿宋" w:cs="Times New Roman" w:hint="eastAsia"/>
                <w:color w:val="000000"/>
                <w:kern w:val="0"/>
                <w:szCs w:val="21"/>
              </w:rPr>
              <w:t>各乡镇街道</w:t>
            </w:r>
          </w:p>
        </w:tc>
      </w:tr>
      <w:tr w:rsidR="00AF5019" w:rsidRPr="00895CE2" w14:paraId="3BF67CD6" w14:textId="77777777" w:rsidTr="008C7E5D">
        <w:trPr>
          <w:trHeight w:val="1960"/>
          <w:jc w:val="center"/>
        </w:trPr>
        <w:tc>
          <w:tcPr>
            <w:tcW w:w="710" w:type="dxa"/>
            <w:vMerge w:val="restart"/>
            <w:tcBorders>
              <w:top w:val="nil"/>
              <w:left w:val="single" w:sz="8" w:space="0" w:color="auto"/>
              <w:bottom w:val="single" w:sz="8" w:space="0" w:color="auto"/>
              <w:right w:val="single" w:sz="8" w:space="0" w:color="auto"/>
            </w:tcBorders>
            <w:vAlign w:val="center"/>
            <w:hideMark/>
          </w:tcPr>
          <w:p w14:paraId="019B4197"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10</w:t>
            </w:r>
          </w:p>
        </w:tc>
        <w:tc>
          <w:tcPr>
            <w:tcW w:w="2126" w:type="dxa"/>
            <w:vMerge w:val="restart"/>
            <w:tcBorders>
              <w:top w:val="nil"/>
              <w:left w:val="nil"/>
              <w:bottom w:val="single" w:sz="8" w:space="0" w:color="auto"/>
              <w:right w:val="single" w:sz="8" w:space="0" w:color="auto"/>
            </w:tcBorders>
            <w:vAlign w:val="center"/>
            <w:hideMark/>
          </w:tcPr>
          <w:p w14:paraId="3C2FFC59"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持续推进行政审批制度改革</w:t>
            </w:r>
          </w:p>
        </w:tc>
        <w:tc>
          <w:tcPr>
            <w:tcW w:w="4688" w:type="dxa"/>
            <w:tcBorders>
              <w:top w:val="nil"/>
              <w:left w:val="nil"/>
              <w:bottom w:val="single" w:sz="8" w:space="0" w:color="auto"/>
              <w:right w:val="single" w:sz="8" w:space="0" w:color="auto"/>
            </w:tcBorders>
            <w:vAlign w:val="center"/>
            <w:hideMark/>
          </w:tcPr>
          <w:p w14:paraId="17F0A88B" w14:textId="77777777" w:rsidR="00AF5019" w:rsidRPr="00895CE2" w:rsidRDefault="00AF5019" w:rsidP="008C7E5D">
            <w:pPr>
              <w:widowControl/>
              <w:ind w:firstLine="540"/>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继续</w:t>
            </w:r>
            <w:proofErr w:type="gramStart"/>
            <w:r w:rsidRPr="00895CE2">
              <w:rPr>
                <w:rFonts w:ascii="仿宋" w:eastAsia="仿宋" w:hAnsi="仿宋" w:cs="Times New Roman" w:hint="eastAsia"/>
                <w:color w:val="000000"/>
                <w:kern w:val="0"/>
                <w:szCs w:val="21"/>
              </w:rPr>
              <w:t>精减</w:t>
            </w:r>
            <w:proofErr w:type="gramEnd"/>
            <w:r w:rsidRPr="00895CE2">
              <w:rPr>
                <w:rFonts w:ascii="仿宋" w:eastAsia="仿宋" w:hAnsi="仿宋" w:cs="Times New Roman" w:hint="eastAsia"/>
                <w:color w:val="000000"/>
                <w:kern w:val="0"/>
                <w:szCs w:val="21"/>
              </w:rPr>
              <w:t>行政许可事项，推进政府核准投资项目目录</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瘦身</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。行政许可事项进入政务服务中心办理比率达到</w:t>
            </w:r>
            <w:r w:rsidRPr="00895CE2">
              <w:rPr>
                <w:rFonts w:ascii="Times New Roman" w:eastAsia="微软雅黑" w:hAnsi="Times New Roman" w:cs="Times New Roman"/>
                <w:color w:val="000000"/>
                <w:kern w:val="0"/>
                <w:szCs w:val="21"/>
              </w:rPr>
              <w:t>95%</w:t>
            </w:r>
            <w:r w:rsidRPr="00895CE2">
              <w:rPr>
                <w:rFonts w:ascii="仿宋" w:eastAsia="仿宋" w:hAnsi="仿宋" w:cs="Times New Roman" w:hint="eastAsia"/>
                <w:color w:val="000000"/>
                <w:kern w:val="0"/>
                <w:szCs w:val="21"/>
              </w:rPr>
              <w:t>以上，与行政许可关联度较大或面向企业、群众的其他行政权力事项也要尽可能进入政务服务中心办理。具备场地条件的地方，要积极推动水、电、燃气、科技创新、旅游服务等公共服务事项进入政务服务中心统一办理。</w:t>
            </w:r>
          </w:p>
        </w:tc>
        <w:tc>
          <w:tcPr>
            <w:tcW w:w="1206" w:type="dxa"/>
            <w:tcBorders>
              <w:top w:val="nil"/>
              <w:left w:val="nil"/>
              <w:bottom w:val="single" w:sz="8" w:space="0" w:color="auto"/>
              <w:right w:val="single" w:sz="8" w:space="0" w:color="auto"/>
            </w:tcBorders>
            <w:vAlign w:val="center"/>
            <w:hideMark/>
          </w:tcPr>
          <w:p w14:paraId="067EA302"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2018</w:t>
            </w:r>
            <w:r w:rsidRPr="00895CE2">
              <w:rPr>
                <w:rFonts w:ascii="仿宋" w:eastAsia="仿宋" w:hAnsi="仿宋" w:cs="Times New Roman" w:hint="eastAsia"/>
                <w:color w:val="000000"/>
                <w:kern w:val="0"/>
                <w:szCs w:val="21"/>
              </w:rPr>
              <w:t>年</w:t>
            </w:r>
          </w:p>
          <w:p w14:paraId="43403448"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color w:val="000000"/>
                <w:kern w:val="0"/>
                <w:szCs w:val="21"/>
              </w:rPr>
              <w:t>8</w:t>
            </w:r>
            <w:r w:rsidRPr="00895CE2">
              <w:rPr>
                <w:rFonts w:ascii="仿宋" w:eastAsia="仿宋" w:hAnsi="仿宋" w:cs="Times New Roman" w:hint="eastAsia"/>
                <w:color w:val="000000"/>
                <w:kern w:val="0"/>
                <w:szCs w:val="21"/>
              </w:rPr>
              <w:t>月底</w:t>
            </w:r>
          </w:p>
        </w:tc>
        <w:tc>
          <w:tcPr>
            <w:tcW w:w="1608" w:type="dxa"/>
            <w:tcBorders>
              <w:top w:val="nil"/>
              <w:left w:val="nil"/>
              <w:bottom w:val="single" w:sz="8" w:space="0" w:color="auto"/>
              <w:right w:val="single" w:sz="8" w:space="0" w:color="auto"/>
            </w:tcBorders>
            <w:vAlign w:val="center"/>
            <w:hideMark/>
          </w:tcPr>
          <w:p w14:paraId="11227C9C"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区编办、</w:t>
            </w:r>
          </w:p>
          <w:p w14:paraId="731326F7"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区政务中心</w:t>
            </w:r>
          </w:p>
          <w:p w14:paraId="40CAB7B5" w14:textId="77777777" w:rsidR="00AF5019" w:rsidRPr="00895CE2" w:rsidRDefault="00AF5019" w:rsidP="008C7E5D">
            <w:pPr>
              <w:widowControl/>
              <w:jc w:val="center"/>
              <w:rPr>
                <w:rFonts w:ascii="仿宋" w:eastAsia="仿宋" w:hAnsi="仿宋" w:cs="Times New Roman"/>
                <w:color w:val="000000"/>
                <w:kern w:val="0"/>
                <w:szCs w:val="21"/>
              </w:rPr>
            </w:pPr>
            <w:r w:rsidRPr="00895CE2">
              <w:rPr>
                <w:rFonts w:ascii="仿宋" w:eastAsia="仿宋" w:hAnsi="仿宋" w:cs="Times New Roman" w:hint="eastAsia"/>
                <w:color w:val="000000"/>
                <w:kern w:val="0"/>
                <w:szCs w:val="21"/>
              </w:rPr>
              <w:t>各乡镇街道</w:t>
            </w:r>
          </w:p>
        </w:tc>
      </w:tr>
      <w:tr w:rsidR="00AF5019" w:rsidRPr="00895CE2" w14:paraId="6AC550C7" w14:textId="77777777" w:rsidTr="008C7E5D">
        <w:trPr>
          <w:trHeight w:val="1147"/>
          <w:jc w:val="center"/>
        </w:trPr>
        <w:tc>
          <w:tcPr>
            <w:tcW w:w="0" w:type="auto"/>
            <w:vMerge/>
            <w:tcBorders>
              <w:top w:val="nil"/>
              <w:left w:val="single" w:sz="8" w:space="0" w:color="auto"/>
              <w:bottom w:val="single" w:sz="8" w:space="0" w:color="auto"/>
              <w:right w:val="single" w:sz="8" w:space="0" w:color="auto"/>
            </w:tcBorders>
            <w:vAlign w:val="center"/>
            <w:hideMark/>
          </w:tcPr>
          <w:p w14:paraId="7A1FEEA9" w14:textId="77777777" w:rsidR="00AF5019" w:rsidRPr="00895CE2" w:rsidRDefault="00AF5019" w:rsidP="008C7E5D">
            <w:pPr>
              <w:widowControl/>
              <w:jc w:val="left"/>
              <w:rPr>
                <w:rFonts w:ascii="Times New Roman" w:eastAsia="微软雅黑" w:hAnsi="Times New Roman" w:cs="Times New Roman"/>
                <w:color w:val="000000"/>
                <w:kern w:val="0"/>
                <w:sz w:val="24"/>
                <w:szCs w:val="24"/>
              </w:rPr>
            </w:pPr>
          </w:p>
        </w:tc>
        <w:tc>
          <w:tcPr>
            <w:tcW w:w="0" w:type="auto"/>
            <w:vMerge/>
            <w:tcBorders>
              <w:top w:val="nil"/>
              <w:left w:val="nil"/>
              <w:bottom w:val="single" w:sz="8" w:space="0" w:color="auto"/>
              <w:right w:val="single" w:sz="8" w:space="0" w:color="auto"/>
            </w:tcBorders>
            <w:vAlign w:val="center"/>
            <w:hideMark/>
          </w:tcPr>
          <w:p w14:paraId="3613D031" w14:textId="77777777" w:rsidR="00AF5019" w:rsidRPr="00895CE2" w:rsidRDefault="00AF5019" w:rsidP="008C7E5D">
            <w:pPr>
              <w:widowControl/>
              <w:jc w:val="left"/>
              <w:rPr>
                <w:rFonts w:ascii="Times New Roman" w:eastAsia="微软雅黑" w:hAnsi="Times New Roman" w:cs="Times New Roman"/>
                <w:color w:val="000000"/>
                <w:kern w:val="0"/>
                <w:sz w:val="24"/>
                <w:szCs w:val="24"/>
              </w:rPr>
            </w:pPr>
          </w:p>
        </w:tc>
        <w:tc>
          <w:tcPr>
            <w:tcW w:w="4688" w:type="dxa"/>
            <w:tcBorders>
              <w:top w:val="nil"/>
              <w:left w:val="nil"/>
              <w:bottom w:val="single" w:sz="8" w:space="0" w:color="auto"/>
              <w:right w:val="single" w:sz="8" w:space="0" w:color="auto"/>
            </w:tcBorders>
            <w:vAlign w:val="center"/>
            <w:hideMark/>
          </w:tcPr>
          <w:p w14:paraId="3126B8F3" w14:textId="77777777" w:rsidR="00AF5019" w:rsidRPr="00895CE2" w:rsidRDefault="00AF5019" w:rsidP="008C7E5D">
            <w:pPr>
              <w:widowControl/>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 xml:space="preserve">　　持续推进流程再造、流程优化，为企业和群众提供</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套餐式</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主题式</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政务服务。</w:t>
            </w:r>
            <w:r w:rsidRPr="00895CE2">
              <w:rPr>
                <w:rFonts w:ascii="仿宋" w:eastAsia="仿宋" w:hAnsi="仿宋" w:cs="Times New Roman" w:hint="eastAsia"/>
                <w:color w:val="000000"/>
                <w:spacing w:val="-4"/>
                <w:kern w:val="0"/>
                <w:szCs w:val="21"/>
              </w:rPr>
              <w:t>降低市场准入门槛、完善企业登记制度、推进工商</w:t>
            </w:r>
            <w:proofErr w:type="gramStart"/>
            <w:r w:rsidRPr="00895CE2">
              <w:rPr>
                <w:rFonts w:ascii="仿宋" w:eastAsia="仿宋" w:hAnsi="仿宋" w:cs="Times New Roman" w:hint="eastAsia"/>
                <w:color w:val="000000"/>
                <w:spacing w:val="-4"/>
                <w:kern w:val="0"/>
                <w:szCs w:val="21"/>
              </w:rPr>
              <w:t>登记全</w:t>
            </w:r>
            <w:proofErr w:type="gramEnd"/>
            <w:r w:rsidRPr="00895CE2">
              <w:rPr>
                <w:rFonts w:ascii="仿宋" w:eastAsia="仿宋" w:hAnsi="仿宋" w:cs="Times New Roman" w:hint="eastAsia"/>
                <w:color w:val="000000"/>
                <w:spacing w:val="-4"/>
                <w:kern w:val="0"/>
                <w:szCs w:val="21"/>
              </w:rPr>
              <w:t>过程电子化试点、推行证照联办。</w:t>
            </w:r>
          </w:p>
        </w:tc>
        <w:tc>
          <w:tcPr>
            <w:tcW w:w="1206" w:type="dxa"/>
            <w:tcBorders>
              <w:top w:val="nil"/>
              <w:left w:val="nil"/>
              <w:bottom w:val="single" w:sz="8" w:space="0" w:color="auto"/>
              <w:right w:val="single" w:sz="8" w:space="0" w:color="auto"/>
            </w:tcBorders>
            <w:vAlign w:val="center"/>
            <w:hideMark/>
          </w:tcPr>
          <w:p w14:paraId="35921141" w14:textId="77777777" w:rsidR="00AF5019" w:rsidRPr="00895CE2" w:rsidRDefault="00AF5019" w:rsidP="008C7E5D">
            <w:pPr>
              <w:widowControl/>
              <w:jc w:val="center"/>
              <w:rPr>
                <w:rFonts w:ascii="仿宋" w:eastAsia="仿宋" w:hAnsi="仿宋" w:cs="Times New Roman"/>
                <w:color w:val="000000"/>
                <w:kern w:val="0"/>
                <w:szCs w:val="21"/>
              </w:rPr>
            </w:pPr>
            <w:r w:rsidRPr="00895CE2">
              <w:rPr>
                <w:rFonts w:ascii="仿宋" w:eastAsia="仿宋" w:hAnsi="仿宋" w:cs="Times New Roman"/>
                <w:color w:val="000000"/>
                <w:kern w:val="0"/>
                <w:szCs w:val="21"/>
              </w:rPr>
              <w:t>2018</w:t>
            </w:r>
            <w:r w:rsidRPr="00895CE2">
              <w:rPr>
                <w:rFonts w:ascii="仿宋" w:eastAsia="仿宋" w:hAnsi="仿宋" w:cs="Times New Roman" w:hint="eastAsia"/>
                <w:color w:val="000000"/>
                <w:kern w:val="0"/>
                <w:szCs w:val="21"/>
              </w:rPr>
              <w:t>年</w:t>
            </w:r>
          </w:p>
          <w:p w14:paraId="3FACAF53" w14:textId="77777777" w:rsidR="00AF5019" w:rsidRPr="00895CE2" w:rsidRDefault="00AF5019" w:rsidP="008C7E5D">
            <w:pPr>
              <w:widowControl/>
              <w:jc w:val="center"/>
              <w:rPr>
                <w:rFonts w:ascii="仿宋" w:eastAsia="仿宋" w:hAnsi="仿宋" w:cs="Times New Roman"/>
                <w:color w:val="000000"/>
                <w:kern w:val="0"/>
                <w:szCs w:val="21"/>
              </w:rPr>
            </w:pPr>
            <w:r w:rsidRPr="00895CE2">
              <w:rPr>
                <w:rFonts w:ascii="仿宋" w:eastAsia="仿宋" w:hAnsi="仿宋" w:cs="Times New Roman"/>
                <w:color w:val="000000"/>
                <w:kern w:val="0"/>
                <w:szCs w:val="21"/>
              </w:rPr>
              <w:t>10</w:t>
            </w:r>
            <w:r w:rsidRPr="00895CE2">
              <w:rPr>
                <w:rFonts w:ascii="仿宋" w:eastAsia="仿宋" w:hAnsi="仿宋" w:cs="Times New Roman" w:hint="eastAsia"/>
                <w:color w:val="000000"/>
                <w:kern w:val="0"/>
                <w:szCs w:val="21"/>
              </w:rPr>
              <w:t>月底</w:t>
            </w:r>
          </w:p>
        </w:tc>
        <w:tc>
          <w:tcPr>
            <w:tcW w:w="1608" w:type="dxa"/>
            <w:tcBorders>
              <w:top w:val="nil"/>
              <w:left w:val="nil"/>
              <w:bottom w:val="single" w:sz="8" w:space="0" w:color="auto"/>
              <w:right w:val="single" w:sz="8" w:space="0" w:color="auto"/>
            </w:tcBorders>
            <w:vAlign w:val="center"/>
            <w:hideMark/>
          </w:tcPr>
          <w:p w14:paraId="5ECECC48" w14:textId="77777777" w:rsidR="00AF5019" w:rsidRPr="00895CE2" w:rsidRDefault="00AF5019" w:rsidP="008C7E5D">
            <w:pPr>
              <w:widowControl/>
              <w:jc w:val="center"/>
              <w:rPr>
                <w:rFonts w:ascii="仿宋" w:eastAsia="仿宋" w:hAnsi="仿宋" w:cs="Times New Roman"/>
                <w:color w:val="000000"/>
                <w:kern w:val="0"/>
                <w:szCs w:val="21"/>
              </w:rPr>
            </w:pPr>
            <w:r w:rsidRPr="00895CE2">
              <w:rPr>
                <w:rFonts w:ascii="仿宋" w:eastAsia="仿宋" w:hAnsi="仿宋" w:cs="Times New Roman" w:hint="eastAsia"/>
                <w:color w:val="000000"/>
                <w:kern w:val="0"/>
                <w:szCs w:val="21"/>
              </w:rPr>
              <w:t>区编办</w:t>
            </w:r>
          </w:p>
          <w:p w14:paraId="3E7FCAC9" w14:textId="77777777" w:rsidR="00AF5019" w:rsidRPr="00895CE2" w:rsidRDefault="00AF5019" w:rsidP="008C7E5D">
            <w:pPr>
              <w:widowControl/>
              <w:jc w:val="center"/>
              <w:rPr>
                <w:rFonts w:ascii="仿宋" w:eastAsia="仿宋" w:hAnsi="仿宋" w:cs="Times New Roman"/>
                <w:color w:val="000000"/>
                <w:kern w:val="0"/>
                <w:szCs w:val="21"/>
              </w:rPr>
            </w:pPr>
            <w:r w:rsidRPr="00895CE2">
              <w:rPr>
                <w:rFonts w:ascii="仿宋" w:eastAsia="仿宋" w:hAnsi="仿宋" w:cs="Times New Roman" w:hint="eastAsia"/>
                <w:color w:val="000000"/>
                <w:kern w:val="0"/>
                <w:szCs w:val="21"/>
              </w:rPr>
              <w:t>区政务中心</w:t>
            </w:r>
          </w:p>
          <w:p w14:paraId="479358AF" w14:textId="77777777" w:rsidR="00AF5019" w:rsidRPr="00895CE2" w:rsidRDefault="00AF5019" w:rsidP="008C7E5D">
            <w:pPr>
              <w:widowControl/>
              <w:jc w:val="center"/>
              <w:rPr>
                <w:rFonts w:ascii="仿宋" w:eastAsia="仿宋" w:hAnsi="仿宋" w:cs="Times New Roman"/>
                <w:color w:val="000000"/>
                <w:kern w:val="0"/>
                <w:szCs w:val="21"/>
              </w:rPr>
            </w:pPr>
            <w:r w:rsidRPr="00895CE2">
              <w:rPr>
                <w:rFonts w:ascii="仿宋" w:eastAsia="仿宋" w:hAnsi="仿宋" w:cs="Times New Roman" w:hint="eastAsia"/>
                <w:color w:val="000000"/>
                <w:kern w:val="0"/>
                <w:szCs w:val="21"/>
              </w:rPr>
              <w:t>区工商局</w:t>
            </w:r>
          </w:p>
          <w:p w14:paraId="7ABE1F57" w14:textId="77777777" w:rsidR="00AF5019" w:rsidRPr="00895CE2" w:rsidRDefault="00AF5019" w:rsidP="008C7E5D">
            <w:pPr>
              <w:widowControl/>
              <w:jc w:val="center"/>
              <w:rPr>
                <w:rFonts w:ascii="仿宋" w:eastAsia="仿宋" w:hAnsi="仿宋" w:cs="Times New Roman"/>
                <w:color w:val="000000"/>
                <w:kern w:val="0"/>
                <w:szCs w:val="21"/>
              </w:rPr>
            </w:pPr>
            <w:r w:rsidRPr="00895CE2">
              <w:rPr>
                <w:rFonts w:ascii="仿宋" w:eastAsia="仿宋" w:hAnsi="仿宋" w:cs="Times New Roman" w:hint="eastAsia"/>
                <w:color w:val="000000"/>
                <w:kern w:val="0"/>
                <w:szCs w:val="21"/>
              </w:rPr>
              <w:t>各乡镇街道</w:t>
            </w:r>
          </w:p>
        </w:tc>
      </w:tr>
      <w:tr w:rsidR="00AF5019" w:rsidRPr="00895CE2" w14:paraId="1E6967A7" w14:textId="77777777" w:rsidTr="008C7E5D">
        <w:trPr>
          <w:trHeight w:val="869"/>
          <w:jc w:val="center"/>
        </w:trPr>
        <w:tc>
          <w:tcPr>
            <w:tcW w:w="710" w:type="dxa"/>
            <w:tcBorders>
              <w:top w:val="nil"/>
              <w:left w:val="single" w:sz="8" w:space="0" w:color="auto"/>
              <w:bottom w:val="single" w:sz="8" w:space="0" w:color="auto"/>
              <w:right w:val="single" w:sz="8" w:space="0" w:color="auto"/>
            </w:tcBorders>
            <w:vAlign w:val="center"/>
            <w:hideMark/>
          </w:tcPr>
          <w:p w14:paraId="2EB8CC05"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11</w:t>
            </w:r>
          </w:p>
        </w:tc>
        <w:tc>
          <w:tcPr>
            <w:tcW w:w="2126" w:type="dxa"/>
            <w:tcBorders>
              <w:top w:val="nil"/>
              <w:left w:val="nil"/>
              <w:bottom w:val="single" w:sz="8" w:space="0" w:color="auto"/>
              <w:right w:val="single" w:sz="8" w:space="0" w:color="auto"/>
            </w:tcBorders>
            <w:vAlign w:val="center"/>
            <w:hideMark/>
          </w:tcPr>
          <w:p w14:paraId="02779AAF"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全面公开政务服务信息</w:t>
            </w:r>
          </w:p>
        </w:tc>
        <w:tc>
          <w:tcPr>
            <w:tcW w:w="4688" w:type="dxa"/>
            <w:tcBorders>
              <w:top w:val="nil"/>
              <w:left w:val="nil"/>
              <w:bottom w:val="single" w:sz="8" w:space="0" w:color="auto"/>
              <w:right w:val="single" w:sz="8" w:space="0" w:color="auto"/>
            </w:tcBorders>
            <w:vAlign w:val="center"/>
            <w:hideMark/>
          </w:tcPr>
          <w:p w14:paraId="4175EE43" w14:textId="77777777" w:rsidR="00AF5019" w:rsidRPr="00895CE2" w:rsidRDefault="00AF5019" w:rsidP="008C7E5D">
            <w:pPr>
              <w:widowControl/>
              <w:rPr>
                <w:rFonts w:ascii="仿宋" w:eastAsia="仿宋" w:hAnsi="仿宋" w:cs="Times New Roman"/>
                <w:color w:val="000000"/>
                <w:kern w:val="0"/>
                <w:szCs w:val="21"/>
              </w:rPr>
            </w:pPr>
            <w:r w:rsidRPr="00895CE2">
              <w:rPr>
                <w:rFonts w:ascii="仿宋" w:eastAsia="仿宋" w:hAnsi="仿宋" w:cs="Times New Roman" w:hint="eastAsia"/>
                <w:color w:val="000000"/>
                <w:kern w:val="0"/>
                <w:szCs w:val="21"/>
              </w:rPr>
              <w:t xml:space="preserve">　　在政府门户网站和实体政务大厅，集中公开与政务服务事项相关的信息。</w:t>
            </w:r>
          </w:p>
        </w:tc>
        <w:tc>
          <w:tcPr>
            <w:tcW w:w="1206" w:type="dxa"/>
            <w:tcBorders>
              <w:top w:val="nil"/>
              <w:left w:val="nil"/>
              <w:bottom w:val="single" w:sz="8" w:space="0" w:color="auto"/>
              <w:right w:val="single" w:sz="8" w:space="0" w:color="auto"/>
            </w:tcBorders>
            <w:vAlign w:val="center"/>
            <w:hideMark/>
          </w:tcPr>
          <w:p w14:paraId="64424D24" w14:textId="77777777" w:rsidR="00AF5019" w:rsidRPr="00895CE2" w:rsidRDefault="00AF5019" w:rsidP="008C7E5D">
            <w:pPr>
              <w:widowControl/>
              <w:jc w:val="center"/>
              <w:rPr>
                <w:rFonts w:ascii="仿宋" w:eastAsia="仿宋" w:hAnsi="仿宋" w:cs="Times New Roman"/>
                <w:color w:val="000000"/>
                <w:kern w:val="0"/>
                <w:szCs w:val="21"/>
              </w:rPr>
            </w:pPr>
            <w:r w:rsidRPr="00895CE2">
              <w:rPr>
                <w:rFonts w:ascii="仿宋" w:eastAsia="仿宋" w:hAnsi="仿宋" w:cs="Times New Roman"/>
                <w:color w:val="000000"/>
                <w:kern w:val="0"/>
                <w:szCs w:val="21"/>
              </w:rPr>
              <w:t>2018</w:t>
            </w:r>
            <w:r w:rsidRPr="00895CE2">
              <w:rPr>
                <w:rFonts w:ascii="仿宋" w:eastAsia="仿宋" w:hAnsi="仿宋" w:cs="Times New Roman" w:hint="eastAsia"/>
                <w:color w:val="000000"/>
                <w:kern w:val="0"/>
                <w:szCs w:val="21"/>
              </w:rPr>
              <w:t>年</w:t>
            </w:r>
            <w:r w:rsidRPr="00895CE2">
              <w:rPr>
                <w:rFonts w:ascii="仿宋" w:eastAsia="仿宋" w:hAnsi="仿宋" w:cs="Times New Roman"/>
                <w:color w:val="000000"/>
                <w:kern w:val="0"/>
                <w:szCs w:val="21"/>
              </w:rPr>
              <w:t>12</w:t>
            </w:r>
            <w:r w:rsidRPr="00895CE2">
              <w:rPr>
                <w:rFonts w:ascii="仿宋" w:eastAsia="仿宋" w:hAnsi="仿宋" w:cs="Times New Roman" w:hint="eastAsia"/>
                <w:color w:val="000000"/>
                <w:kern w:val="0"/>
                <w:szCs w:val="21"/>
              </w:rPr>
              <w:t>月底</w:t>
            </w:r>
          </w:p>
        </w:tc>
        <w:tc>
          <w:tcPr>
            <w:tcW w:w="1608" w:type="dxa"/>
            <w:tcBorders>
              <w:top w:val="nil"/>
              <w:left w:val="nil"/>
              <w:bottom w:val="single" w:sz="8" w:space="0" w:color="auto"/>
              <w:right w:val="single" w:sz="8" w:space="0" w:color="auto"/>
            </w:tcBorders>
            <w:vAlign w:val="center"/>
            <w:hideMark/>
          </w:tcPr>
          <w:p w14:paraId="5E9655E3" w14:textId="77777777" w:rsidR="00AF5019" w:rsidRPr="00895CE2" w:rsidRDefault="00AF5019" w:rsidP="008C7E5D">
            <w:pPr>
              <w:widowControl/>
              <w:jc w:val="center"/>
              <w:rPr>
                <w:rFonts w:ascii="仿宋" w:eastAsia="仿宋" w:hAnsi="仿宋" w:cs="Times New Roman"/>
                <w:color w:val="000000"/>
                <w:kern w:val="0"/>
                <w:szCs w:val="21"/>
              </w:rPr>
            </w:pPr>
            <w:r w:rsidRPr="00895CE2">
              <w:rPr>
                <w:rFonts w:ascii="仿宋" w:eastAsia="仿宋" w:hAnsi="仿宋" w:cs="Times New Roman" w:hint="eastAsia"/>
                <w:color w:val="000000"/>
                <w:kern w:val="0"/>
                <w:szCs w:val="21"/>
              </w:rPr>
              <w:t>区政务中心</w:t>
            </w:r>
          </w:p>
          <w:p w14:paraId="4869D050" w14:textId="77777777" w:rsidR="00AF5019" w:rsidRPr="00895CE2" w:rsidRDefault="00AF5019" w:rsidP="008C7E5D">
            <w:pPr>
              <w:widowControl/>
              <w:jc w:val="center"/>
              <w:rPr>
                <w:rFonts w:ascii="仿宋" w:eastAsia="仿宋" w:hAnsi="仿宋" w:cs="Times New Roman"/>
                <w:color w:val="000000"/>
                <w:kern w:val="0"/>
                <w:szCs w:val="21"/>
              </w:rPr>
            </w:pPr>
            <w:proofErr w:type="gramStart"/>
            <w:r w:rsidRPr="00895CE2">
              <w:rPr>
                <w:rFonts w:ascii="仿宋" w:eastAsia="仿宋" w:hAnsi="仿宋" w:cs="Times New Roman" w:hint="eastAsia"/>
                <w:color w:val="000000"/>
                <w:kern w:val="0"/>
                <w:szCs w:val="21"/>
              </w:rPr>
              <w:t>区电子</w:t>
            </w:r>
            <w:proofErr w:type="gramEnd"/>
            <w:r w:rsidRPr="00895CE2">
              <w:rPr>
                <w:rFonts w:ascii="仿宋" w:eastAsia="仿宋" w:hAnsi="仿宋" w:cs="Times New Roman" w:hint="eastAsia"/>
                <w:color w:val="000000"/>
                <w:kern w:val="0"/>
                <w:szCs w:val="21"/>
              </w:rPr>
              <w:t>政务办</w:t>
            </w:r>
          </w:p>
        </w:tc>
      </w:tr>
      <w:tr w:rsidR="00AF5019" w:rsidRPr="00895CE2" w14:paraId="0B71B83A" w14:textId="77777777" w:rsidTr="008C7E5D">
        <w:trPr>
          <w:trHeight w:val="1801"/>
          <w:jc w:val="center"/>
        </w:trPr>
        <w:tc>
          <w:tcPr>
            <w:tcW w:w="710" w:type="dxa"/>
            <w:tcBorders>
              <w:top w:val="nil"/>
              <w:left w:val="single" w:sz="8" w:space="0" w:color="auto"/>
              <w:bottom w:val="single" w:sz="8" w:space="0" w:color="auto"/>
              <w:right w:val="single" w:sz="8" w:space="0" w:color="auto"/>
            </w:tcBorders>
            <w:vAlign w:val="center"/>
            <w:hideMark/>
          </w:tcPr>
          <w:p w14:paraId="4CBA3C4C"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lastRenderedPageBreak/>
              <w:t>12</w:t>
            </w:r>
          </w:p>
        </w:tc>
        <w:tc>
          <w:tcPr>
            <w:tcW w:w="2126" w:type="dxa"/>
            <w:tcBorders>
              <w:top w:val="nil"/>
              <w:left w:val="nil"/>
              <w:bottom w:val="single" w:sz="8" w:space="0" w:color="auto"/>
              <w:right w:val="single" w:sz="8" w:space="0" w:color="auto"/>
            </w:tcBorders>
            <w:vAlign w:val="center"/>
            <w:hideMark/>
          </w:tcPr>
          <w:p w14:paraId="1FA80627"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创新服务模式</w:t>
            </w:r>
          </w:p>
        </w:tc>
        <w:tc>
          <w:tcPr>
            <w:tcW w:w="4688" w:type="dxa"/>
            <w:tcBorders>
              <w:top w:val="nil"/>
              <w:left w:val="nil"/>
              <w:bottom w:val="single" w:sz="8" w:space="0" w:color="auto"/>
              <w:right w:val="single" w:sz="8" w:space="0" w:color="auto"/>
            </w:tcBorders>
            <w:vAlign w:val="center"/>
            <w:hideMark/>
          </w:tcPr>
          <w:p w14:paraId="0C00D825" w14:textId="77777777" w:rsidR="00AF5019" w:rsidRPr="00895CE2" w:rsidRDefault="00AF5019" w:rsidP="008C7E5D">
            <w:pPr>
              <w:widowControl/>
              <w:ind w:firstLine="360"/>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利用城乡网格化平台建设成果，进一步整合和拓展公安、市场监管、国土、民政、人力社保、水务、广电等领域的行政审批和公共服务事项，实行</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一门办理</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一站服务</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。同时，推进互联网</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政务服务平台延伸到村（社区），使基层群众能就近便捷办理。</w:t>
            </w:r>
          </w:p>
        </w:tc>
        <w:tc>
          <w:tcPr>
            <w:tcW w:w="1206" w:type="dxa"/>
            <w:tcBorders>
              <w:top w:val="nil"/>
              <w:left w:val="nil"/>
              <w:bottom w:val="single" w:sz="8" w:space="0" w:color="auto"/>
              <w:right w:val="single" w:sz="8" w:space="0" w:color="auto"/>
            </w:tcBorders>
            <w:vAlign w:val="center"/>
            <w:hideMark/>
          </w:tcPr>
          <w:p w14:paraId="1770ABFB"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2018</w:t>
            </w:r>
          </w:p>
          <w:p w14:paraId="588279EC"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年</w:t>
            </w:r>
            <w:r w:rsidRPr="00895CE2">
              <w:rPr>
                <w:rFonts w:ascii="Times New Roman" w:eastAsia="微软雅黑" w:hAnsi="Times New Roman" w:cs="Times New Roman"/>
                <w:color w:val="000000"/>
                <w:kern w:val="0"/>
                <w:szCs w:val="21"/>
              </w:rPr>
              <w:t>12</w:t>
            </w:r>
            <w:r w:rsidRPr="00895CE2">
              <w:rPr>
                <w:rFonts w:ascii="仿宋" w:eastAsia="仿宋" w:hAnsi="仿宋" w:cs="Times New Roman" w:hint="eastAsia"/>
                <w:color w:val="000000"/>
                <w:kern w:val="0"/>
                <w:szCs w:val="21"/>
              </w:rPr>
              <w:t>月底</w:t>
            </w:r>
          </w:p>
        </w:tc>
        <w:tc>
          <w:tcPr>
            <w:tcW w:w="1608" w:type="dxa"/>
            <w:tcBorders>
              <w:top w:val="nil"/>
              <w:left w:val="nil"/>
              <w:bottom w:val="single" w:sz="8" w:space="0" w:color="auto"/>
              <w:right w:val="single" w:sz="8" w:space="0" w:color="auto"/>
            </w:tcBorders>
            <w:vAlign w:val="center"/>
            <w:hideMark/>
          </w:tcPr>
          <w:p w14:paraId="208C465A"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区政务中心、</w:t>
            </w:r>
            <w:proofErr w:type="gramStart"/>
            <w:r>
              <w:rPr>
                <w:rFonts w:ascii="仿宋" w:eastAsia="仿宋" w:hAnsi="仿宋" w:cs="Times New Roman" w:hint="eastAsia"/>
                <w:color w:val="000000"/>
                <w:kern w:val="0"/>
                <w:szCs w:val="21"/>
              </w:rPr>
              <w:t>区电子</w:t>
            </w:r>
            <w:proofErr w:type="gramEnd"/>
            <w:r>
              <w:rPr>
                <w:rFonts w:ascii="仿宋" w:eastAsia="仿宋" w:hAnsi="仿宋" w:cs="Times New Roman" w:hint="eastAsia"/>
                <w:color w:val="000000"/>
                <w:kern w:val="0"/>
                <w:szCs w:val="21"/>
              </w:rPr>
              <w:t>政务办、区网格办</w:t>
            </w:r>
          </w:p>
          <w:p w14:paraId="4073A896"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区级相关部门</w:t>
            </w:r>
          </w:p>
          <w:p w14:paraId="30175DAE"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各乡镇街道</w:t>
            </w:r>
          </w:p>
        </w:tc>
      </w:tr>
      <w:tr w:rsidR="00AF5019" w:rsidRPr="00895CE2" w14:paraId="7ADC6D39" w14:textId="77777777" w:rsidTr="008C7E5D">
        <w:trPr>
          <w:trHeight w:val="2851"/>
          <w:jc w:val="center"/>
        </w:trPr>
        <w:tc>
          <w:tcPr>
            <w:tcW w:w="710" w:type="dxa"/>
            <w:tcBorders>
              <w:top w:val="nil"/>
              <w:left w:val="single" w:sz="8" w:space="0" w:color="auto"/>
              <w:bottom w:val="single" w:sz="8" w:space="0" w:color="auto"/>
              <w:right w:val="single" w:sz="8" w:space="0" w:color="auto"/>
            </w:tcBorders>
            <w:vAlign w:val="center"/>
            <w:hideMark/>
          </w:tcPr>
          <w:p w14:paraId="24B53EA5"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13</w:t>
            </w:r>
          </w:p>
        </w:tc>
        <w:tc>
          <w:tcPr>
            <w:tcW w:w="2126" w:type="dxa"/>
            <w:tcBorders>
              <w:top w:val="nil"/>
              <w:left w:val="nil"/>
              <w:bottom w:val="single" w:sz="8" w:space="0" w:color="auto"/>
              <w:right w:val="single" w:sz="8" w:space="0" w:color="auto"/>
            </w:tcBorders>
            <w:vAlign w:val="center"/>
            <w:hideMark/>
          </w:tcPr>
          <w:p w14:paraId="583114E9"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抓好重点服务</w:t>
            </w:r>
          </w:p>
          <w:p w14:paraId="6DFC07BB"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事项</w:t>
            </w:r>
          </w:p>
        </w:tc>
        <w:tc>
          <w:tcPr>
            <w:tcW w:w="4688" w:type="dxa"/>
            <w:tcBorders>
              <w:top w:val="nil"/>
              <w:left w:val="nil"/>
              <w:bottom w:val="single" w:sz="8" w:space="0" w:color="auto"/>
              <w:right w:val="single" w:sz="8" w:space="0" w:color="auto"/>
            </w:tcBorders>
            <w:vAlign w:val="center"/>
            <w:hideMark/>
          </w:tcPr>
          <w:p w14:paraId="78C19002" w14:textId="77777777" w:rsidR="00AF5019" w:rsidRPr="00895CE2" w:rsidRDefault="00AF5019" w:rsidP="008C7E5D">
            <w:pPr>
              <w:widowControl/>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 xml:space="preserve">　　要注重对与企业和群众关系密切、量大面</w:t>
            </w:r>
            <w:proofErr w:type="gramStart"/>
            <w:r w:rsidRPr="00895CE2">
              <w:rPr>
                <w:rFonts w:ascii="仿宋" w:eastAsia="仿宋" w:hAnsi="仿宋" w:cs="Times New Roman" w:hint="eastAsia"/>
                <w:color w:val="000000"/>
                <w:kern w:val="0"/>
                <w:szCs w:val="21"/>
              </w:rPr>
              <w:t>广重点</w:t>
            </w:r>
            <w:proofErr w:type="gramEnd"/>
            <w:r w:rsidRPr="00895CE2">
              <w:rPr>
                <w:rFonts w:ascii="仿宋" w:eastAsia="仿宋" w:hAnsi="仿宋" w:cs="Times New Roman" w:hint="eastAsia"/>
                <w:color w:val="000000"/>
                <w:kern w:val="0"/>
                <w:szCs w:val="21"/>
              </w:rPr>
              <w:t>事项的梳理。重点事项面向企业主要是指所有投资项目审批事项，面向个人主要包括开具各类证明、商事登记、机动车管理、治安、住房保障、社会保障、不动产登记、公积金业务等。</w:t>
            </w:r>
            <w:r w:rsidRPr="00895CE2">
              <w:rPr>
                <w:rFonts w:ascii="Times New Roman" w:eastAsia="微软雅黑" w:hAnsi="Times New Roman" w:cs="Times New Roman"/>
                <w:color w:val="000000"/>
                <w:kern w:val="0"/>
                <w:szCs w:val="21"/>
              </w:rPr>
              <w:t>2018</w:t>
            </w:r>
            <w:r w:rsidRPr="00895CE2">
              <w:rPr>
                <w:rFonts w:ascii="仿宋" w:eastAsia="仿宋" w:hAnsi="仿宋" w:cs="Times New Roman" w:hint="eastAsia"/>
                <w:color w:val="000000"/>
                <w:kern w:val="0"/>
                <w:szCs w:val="21"/>
              </w:rPr>
              <w:t>年</w:t>
            </w:r>
            <w:r w:rsidRPr="00895CE2">
              <w:rPr>
                <w:rFonts w:ascii="Times New Roman" w:eastAsia="微软雅黑" w:hAnsi="Times New Roman" w:cs="Times New Roman"/>
                <w:color w:val="000000"/>
                <w:kern w:val="0"/>
                <w:szCs w:val="21"/>
              </w:rPr>
              <w:t>7</w:t>
            </w:r>
            <w:r w:rsidRPr="00895CE2">
              <w:rPr>
                <w:rFonts w:ascii="仿宋" w:eastAsia="仿宋" w:hAnsi="仿宋" w:cs="Times New Roman" w:hint="eastAsia"/>
                <w:color w:val="000000"/>
                <w:kern w:val="0"/>
                <w:szCs w:val="21"/>
              </w:rPr>
              <w:t>月底前要完成重点事项的梳理工作；</w:t>
            </w:r>
            <w:r w:rsidRPr="00895CE2">
              <w:rPr>
                <w:rFonts w:ascii="Times New Roman" w:eastAsia="微软雅黑" w:hAnsi="Times New Roman" w:cs="Times New Roman"/>
                <w:color w:val="000000"/>
                <w:kern w:val="0"/>
                <w:szCs w:val="21"/>
              </w:rPr>
              <w:t>2018</w:t>
            </w:r>
            <w:r w:rsidRPr="00895CE2">
              <w:rPr>
                <w:rFonts w:ascii="仿宋" w:eastAsia="仿宋" w:hAnsi="仿宋" w:cs="Times New Roman" w:hint="eastAsia"/>
                <w:color w:val="000000"/>
                <w:kern w:val="0"/>
                <w:szCs w:val="21"/>
              </w:rPr>
              <w:t>年</w:t>
            </w:r>
            <w:r w:rsidRPr="00895CE2">
              <w:rPr>
                <w:rFonts w:ascii="Times New Roman" w:eastAsia="微软雅黑" w:hAnsi="Times New Roman" w:cs="Times New Roman"/>
                <w:color w:val="000000"/>
                <w:kern w:val="0"/>
                <w:szCs w:val="21"/>
              </w:rPr>
              <w:t>12</w:t>
            </w:r>
            <w:r w:rsidRPr="00895CE2">
              <w:rPr>
                <w:rFonts w:ascii="仿宋" w:eastAsia="仿宋" w:hAnsi="仿宋" w:cs="Times New Roman" w:hint="eastAsia"/>
                <w:color w:val="000000"/>
                <w:kern w:val="0"/>
                <w:szCs w:val="21"/>
              </w:rPr>
              <w:t>月底前，投资项目审批事项</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一次就好</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达到</w:t>
            </w:r>
            <w:r w:rsidRPr="00895CE2">
              <w:rPr>
                <w:rFonts w:ascii="Times New Roman" w:eastAsia="微软雅黑" w:hAnsi="Times New Roman" w:cs="Times New Roman"/>
                <w:color w:val="000000"/>
                <w:kern w:val="0"/>
                <w:szCs w:val="21"/>
              </w:rPr>
              <w:t>85%</w:t>
            </w:r>
            <w:r w:rsidRPr="00895CE2">
              <w:rPr>
                <w:rFonts w:ascii="仿宋" w:eastAsia="仿宋" w:hAnsi="仿宋" w:cs="Times New Roman" w:hint="eastAsia"/>
                <w:color w:val="000000"/>
                <w:kern w:val="0"/>
                <w:szCs w:val="21"/>
              </w:rPr>
              <w:t>以上，其他重点事项</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一次就好</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达到</w:t>
            </w:r>
            <w:r w:rsidRPr="00895CE2">
              <w:rPr>
                <w:rFonts w:ascii="Times New Roman" w:eastAsia="微软雅黑" w:hAnsi="Times New Roman" w:cs="Times New Roman"/>
                <w:color w:val="000000"/>
                <w:kern w:val="0"/>
                <w:szCs w:val="21"/>
              </w:rPr>
              <w:t>90%</w:t>
            </w:r>
            <w:r w:rsidRPr="00895CE2">
              <w:rPr>
                <w:rFonts w:ascii="仿宋" w:eastAsia="仿宋" w:hAnsi="仿宋" w:cs="Times New Roman" w:hint="eastAsia"/>
                <w:color w:val="000000"/>
                <w:kern w:val="0"/>
                <w:szCs w:val="21"/>
              </w:rPr>
              <w:t>以上。个人证明类事项及其他简易事项能够通过移动端</w:t>
            </w:r>
            <w:r w:rsidRPr="00895CE2">
              <w:rPr>
                <w:rFonts w:ascii="Times New Roman" w:eastAsia="微软雅黑" w:hAnsi="Times New Roman" w:cs="Times New Roman"/>
                <w:color w:val="000000"/>
                <w:kern w:val="0"/>
                <w:szCs w:val="21"/>
              </w:rPr>
              <w:t>APP</w:t>
            </w:r>
            <w:r w:rsidRPr="00895CE2">
              <w:rPr>
                <w:rFonts w:ascii="仿宋" w:eastAsia="仿宋" w:hAnsi="仿宋" w:cs="Times New Roman" w:hint="eastAsia"/>
                <w:color w:val="000000"/>
                <w:kern w:val="0"/>
                <w:szCs w:val="21"/>
              </w:rPr>
              <w:t>进行办理。</w:t>
            </w:r>
          </w:p>
        </w:tc>
        <w:tc>
          <w:tcPr>
            <w:tcW w:w="1206" w:type="dxa"/>
            <w:tcBorders>
              <w:top w:val="nil"/>
              <w:left w:val="nil"/>
              <w:bottom w:val="single" w:sz="8" w:space="0" w:color="auto"/>
              <w:right w:val="single" w:sz="8" w:space="0" w:color="auto"/>
            </w:tcBorders>
            <w:vAlign w:val="center"/>
            <w:hideMark/>
          </w:tcPr>
          <w:p w14:paraId="34BE9F54"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2018</w:t>
            </w:r>
            <w:r w:rsidRPr="00895CE2">
              <w:rPr>
                <w:rFonts w:ascii="仿宋" w:eastAsia="仿宋" w:hAnsi="仿宋" w:cs="Times New Roman" w:hint="eastAsia"/>
                <w:color w:val="000000"/>
                <w:kern w:val="0"/>
                <w:szCs w:val="21"/>
              </w:rPr>
              <w:t>年</w:t>
            </w:r>
          </w:p>
          <w:p w14:paraId="0FF32413"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12</w:t>
            </w:r>
            <w:r w:rsidRPr="00895CE2">
              <w:rPr>
                <w:rFonts w:ascii="仿宋" w:eastAsia="仿宋" w:hAnsi="仿宋" w:cs="Times New Roman" w:hint="eastAsia"/>
                <w:color w:val="000000"/>
                <w:kern w:val="0"/>
                <w:szCs w:val="21"/>
              </w:rPr>
              <w:t>月底</w:t>
            </w:r>
          </w:p>
        </w:tc>
        <w:tc>
          <w:tcPr>
            <w:tcW w:w="1608" w:type="dxa"/>
            <w:tcBorders>
              <w:top w:val="nil"/>
              <w:left w:val="nil"/>
              <w:bottom w:val="single" w:sz="8" w:space="0" w:color="auto"/>
              <w:right w:val="single" w:sz="8" w:space="0" w:color="auto"/>
            </w:tcBorders>
            <w:vAlign w:val="center"/>
            <w:hideMark/>
          </w:tcPr>
          <w:p w14:paraId="7DBB961C"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区编办</w:t>
            </w:r>
          </w:p>
          <w:p w14:paraId="207AACA1"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区政务中心</w:t>
            </w:r>
          </w:p>
          <w:p w14:paraId="1D3D6B17" w14:textId="77777777" w:rsidR="00AF5019" w:rsidRPr="00895CE2" w:rsidRDefault="00AF5019" w:rsidP="008C7E5D">
            <w:pPr>
              <w:widowControl/>
              <w:jc w:val="center"/>
              <w:rPr>
                <w:rFonts w:ascii="仿宋" w:eastAsia="仿宋" w:hAnsi="仿宋" w:cs="Times New Roman"/>
                <w:color w:val="000000"/>
                <w:kern w:val="0"/>
                <w:szCs w:val="21"/>
              </w:rPr>
            </w:pPr>
            <w:r w:rsidRPr="00895CE2">
              <w:rPr>
                <w:rFonts w:ascii="仿宋" w:eastAsia="仿宋" w:hAnsi="仿宋" w:cs="Times New Roman" w:hint="eastAsia"/>
                <w:color w:val="000000"/>
                <w:kern w:val="0"/>
                <w:szCs w:val="21"/>
              </w:rPr>
              <w:t>区级相关部门</w:t>
            </w:r>
          </w:p>
          <w:p w14:paraId="58421996"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各乡镇街道</w:t>
            </w:r>
          </w:p>
        </w:tc>
      </w:tr>
      <w:tr w:rsidR="00AF5019" w:rsidRPr="00895CE2" w14:paraId="46842B95" w14:textId="77777777" w:rsidTr="008C7E5D">
        <w:trPr>
          <w:trHeight w:val="2970"/>
          <w:jc w:val="center"/>
        </w:trPr>
        <w:tc>
          <w:tcPr>
            <w:tcW w:w="710" w:type="dxa"/>
            <w:vMerge w:val="restart"/>
            <w:tcBorders>
              <w:top w:val="nil"/>
              <w:left w:val="single" w:sz="8" w:space="0" w:color="auto"/>
              <w:bottom w:val="single" w:sz="8" w:space="0" w:color="auto"/>
              <w:right w:val="single" w:sz="8" w:space="0" w:color="auto"/>
            </w:tcBorders>
            <w:vAlign w:val="center"/>
            <w:hideMark/>
          </w:tcPr>
          <w:p w14:paraId="75572CD3"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14</w:t>
            </w:r>
          </w:p>
        </w:tc>
        <w:tc>
          <w:tcPr>
            <w:tcW w:w="2126" w:type="dxa"/>
            <w:vMerge w:val="restart"/>
            <w:tcBorders>
              <w:top w:val="nil"/>
              <w:left w:val="nil"/>
              <w:bottom w:val="single" w:sz="8" w:space="0" w:color="auto"/>
              <w:right w:val="single" w:sz="8" w:space="0" w:color="auto"/>
            </w:tcBorders>
            <w:vAlign w:val="center"/>
            <w:hideMark/>
          </w:tcPr>
          <w:p w14:paraId="2C5F8414"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实施</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一窗受理、集成服务</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改革</w:t>
            </w:r>
          </w:p>
        </w:tc>
        <w:tc>
          <w:tcPr>
            <w:tcW w:w="4688" w:type="dxa"/>
            <w:tcBorders>
              <w:top w:val="nil"/>
              <w:left w:val="nil"/>
              <w:bottom w:val="single" w:sz="8" w:space="0" w:color="auto"/>
              <w:right w:val="single" w:sz="8" w:space="0" w:color="auto"/>
            </w:tcBorders>
            <w:vAlign w:val="center"/>
            <w:hideMark/>
          </w:tcPr>
          <w:p w14:paraId="675ABC9E" w14:textId="77777777" w:rsidR="00AF5019" w:rsidRPr="00895CE2" w:rsidRDefault="00AF5019" w:rsidP="008C7E5D">
            <w:pPr>
              <w:widowControl/>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 xml:space="preserve">　</w:t>
            </w:r>
            <w:r w:rsidRPr="00895CE2">
              <w:rPr>
                <w:rFonts w:ascii="Times New Roman" w:eastAsia="微软雅黑" w:hAnsi="Times New Roman" w:cs="Times New Roman"/>
                <w:color w:val="000000"/>
                <w:kern w:val="0"/>
                <w:szCs w:val="21"/>
              </w:rPr>
              <w:t xml:space="preserve"> </w:t>
            </w:r>
            <w:r w:rsidRPr="00895CE2">
              <w:rPr>
                <w:rFonts w:ascii="仿宋" w:eastAsia="仿宋" w:hAnsi="仿宋" w:cs="Times New Roman" w:hint="eastAsia"/>
                <w:color w:val="000000"/>
                <w:kern w:val="0"/>
                <w:szCs w:val="21"/>
              </w:rPr>
              <w:t>明确投资项目审批、商事登记、不动产交易登记、社会事务、公用事业等涉及多个部门的办理事项，设立综合窗口，将受理和审批相分离，按照</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前台综合受理、后台分类审批、统一窗口出件</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的方式，依托政务服务网进行资料共享和传送，进一步优化业务流程、精简审批材料，实现高效审批。到</w:t>
            </w:r>
            <w:r w:rsidRPr="00895CE2">
              <w:rPr>
                <w:rFonts w:ascii="Times New Roman" w:eastAsia="微软雅黑" w:hAnsi="Times New Roman" w:cs="Times New Roman"/>
                <w:color w:val="000000"/>
                <w:kern w:val="0"/>
                <w:szCs w:val="21"/>
              </w:rPr>
              <w:t>2018</w:t>
            </w:r>
            <w:r w:rsidRPr="00895CE2">
              <w:rPr>
                <w:rFonts w:ascii="仿宋" w:eastAsia="仿宋" w:hAnsi="仿宋" w:cs="Times New Roman" w:hint="eastAsia"/>
                <w:color w:val="000000"/>
                <w:kern w:val="0"/>
                <w:szCs w:val="21"/>
              </w:rPr>
              <w:t>年</w:t>
            </w:r>
            <w:r w:rsidRPr="00895CE2">
              <w:rPr>
                <w:rFonts w:ascii="Times New Roman" w:eastAsia="微软雅黑" w:hAnsi="Times New Roman" w:cs="Times New Roman"/>
                <w:color w:val="000000"/>
                <w:kern w:val="0"/>
                <w:szCs w:val="21"/>
              </w:rPr>
              <w:t>12</w:t>
            </w:r>
            <w:r w:rsidRPr="00895CE2">
              <w:rPr>
                <w:rFonts w:ascii="仿宋" w:eastAsia="仿宋" w:hAnsi="仿宋" w:cs="Times New Roman" w:hint="eastAsia"/>
                <w:color w:val="000000"/>
                <w:kern w:val="0"/>
                <w:szCs w:val="21"/>
              </w:rPr>
              <w:t>月底，区政务服务中心（分中心）实现</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一窗受理、集成服务</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；并创造条件，争取有更多的板块进入</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一窗受理</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模式。</w:t>
            </w:r>
          </w:p>
        </w:tc>
        <w:tc>
          <w:tcPr>
            <w:tcW w:w="1206" w:type="dxa"/>
            <w:tcBorders>
              <w:top w:val="nil"/>
              <w:left w:val="nil"/>
              <w:bottom w:val="single" w:sz="8" w:space="0" w:color="auto"/>
              <w:right w:val="single" w:sz="8" w:space="0" w:color="auto"/>
            </w:tcBorders>
            <w:vAlign w:val="center"/>
            <w:hideMark/>
          </w:tcPr>
          <w:p w14:paraId="1F02F2EF"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2018</w:t>
            </w:r>
          </w:p>
          <w:p w14:paraId="4F2E8620"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年</w:t>
            </w:r>
            <w:r w:rsidRPr="00895CE2">
              <w:rPr>
                <w:rFonts w:ascii="Times New Roman" w:eastAsia="微软雅黑" w:hAnsi="Times New Roman" w:cs="Times New Roman"/>
                <w:color w:val="000000"/>
                <w:kern w:val="0"/>
                <w:szCs w:val="21"/>
              </w:rPr>
              <w:t>12</w:t>
            </w:r>
            <w:r w:rsidRPr="00895CE2">
              <w:rPr>
                <w:rFonts w:ascii="仿宋" w:eastAsia="仿宋" w:hAnsi="仿宋" w:cs="Times New Roman" w:hint="eastAsia"/>
                <w:color w:val="000000"/>
                <w:kern w:val="0"/>
                <w:szCs w:val="21"/>
              </w:rPr>
              <w:t>月底</w:t>
            </w:r>
          </w:p>
        </w:tc>
        <w:tc>
          <w:tcPr>
            <w:tcW w:w="1608" w:type="dxa"/>
            <w:tcBorders>
              <w:top w:val="nil"/>
              <w:left w:val="nil"/>
              <w:bottom w:val="single" w:sz="8" w:space="0" w:color="auto"/>
              <w:right w:val="single" w:sz="8" w:space="0" w:color="auto"/>
            </w:tcBorders>
            <w:vAlign w:val="center"/>
            <w:hideMark/>
          </w:tcPr>
          <w:p w14:paraId="46DC6885"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spacing w:val="-4"/>
                <w:kern w:val="0"/>
                <w:szCs w:val="21"/>
              </w:rPr>
              <w:t>区编办、区政务中心、区发改委、区国土资源局、区房产局、区工商局、区</w:t>
            </w:r>
            <w:r w:rsidRPr="00895CE2">
              <w:rPr>
                <w:rFonts w:ascii="仿宋" w:eastAsia="仿宋" w:hAnsi="仿宋" w:cs="Times New Roman" w:hint="eastAsia"/>
                <w:color w:val="000000"/>
                <w:spacing w:val="-18"/>
                <w:kern w:val="0"/>
                <w:szCs w:val="21"/>
              </w:rPr>
              <w:t>民政局、区住建局，</w:t>
            </w:r>
          </w:p>
          <w:p w14:paraId="10A28991" w14:textId="77777777" w:rsidR="00AF5019" w:rsidRPr="00895CE2" w:rsidRDefault="00AF5019" w:rsidP="008C7E5D">
            <w:pPr>
              <w:widowControl/>
              <w:jc w:val="center"/>
              <w:rPr>
                <w:rFonts w:ascii="仿宋" w:eastAsia="仿宋" w:hAnsi="仿宋" w:cs="Times New Roman"/>
                <w:color w:val="000000"/>
                <w:kern w:val="0"/>
                <w:szCs w:val="21"/>
              </w:rPr>
            </w:pPr>
            <w:r w:rsidRPr="00895CE2">
              <w:rPr>
                <w:rFonts w:ascii="仿宋" w:eastAsia="仿宋" w:hAnsi="仿宋" w:cs="Times New Roman" w:hint="eastAsia"/>
                <w:color w:val="000000"/>
                <w:kern w:val="0"/>
                <w:szCs w:val="21"/>
              </w:rPr>
              <w:t>各乡镇街道</w:t>
            </w:r>
          </w:p>
        </w:tc>
      </w:tr>
      <w:tr w:rsidR="00AF5019" w:rsidRPr="00895CE2" w14:paraId="23E22F60" w14:textId="77777777" w:rsidTr="008C7E5D">
        <w:trPr>
          <w:trHeight w:val="2956"/>
          <w:jc w:val="center"/>
        </w:trPr>
        <w:tc>
          <w:tcPr>
            <w:tcW w:w="0" w:type="auto"/>
            <w:vMerge/>
            <w:tcBorders>
              <w:top w:val="nil"/>
              <w:left w:val="single" w:sz="8" w:space="0" w:color="auto"/>
              <w:bottom w:val="single" w:sz="8" w:space="0" w:color="auto"/>
              <w:right w:val="single" w:sz="8" w:space="0" w:color="auto"/>
            </w:tcBorders>
            <w:vAlign w:val="center"/>
            <w:hideMark/>
          </w:tcPr>
          <w:p w14:paraId="5788DDE7" w14:textId="77777777" w:rsidR="00AF5019" w:rsidRPr="00895CE2" w:rsidRDefault="00AF5019" w:rsidP="008C7E5D">
            <w:pPr>
              <w:widowControl/>
              <w:jc w:val="left"/>
              <w:rPr>
                <w:rFonts w:ascii="Times New Roman" w:eastAsia="微软雅黑" w:hAnsi="Times New Roman" w:cs="Times New Roman"/>
                <w:color w:val="000000"/>
                <w:kern w:val="0"/>
                <w:sz w:val="24"/>
                <w:szCs w:val="24"/>
              </w:rPr>
            </w:pPr>
          </w:p>
        </w:tc>
        <w:tc>
          <w:tcPr>
            <w:tcW w:w="0" w:type="auto"/>
            <w:vMerge/>
            <w:tcBorders>
              <w:top w:val="nil"/>
              <w:left w:val="nil"/>
              <w:bottom w:val="single" w:sz="8" w:space="0" w:color="auto"/>
              <w:right w:val="single" w:sz="8" w:space="0" w:color="auto"/>
            </w:tcBorders>
            <w:vAlign w:val="center"/>
            <w:hideMark/>
          </w:tcPr>
          <w:p w14:paraId="38B5BA8A" w14:textId="77777777" w:rsidR="00AF5019" w:rsidRPr="00895CE2" w:rsidRDefault="00AF5019" w:rsidP="008C7E5D">
            <w:pPr>
              <w:widowControl/>
              <w:jc w:val="left"/>
              <w:rPr>
                <w:rFonts w:ascii="Times New Roman" w:eastAsia="微软雅黑" w:hAnsi="Times New Roman" w:cs="Times New Roman"/>
                <w:color w:val="000000"/>
                <w:kern w:val="0"/>
                <w:sz w:val="24"/>
                <w:szCs w:val="24"/>
              </w:rPr>
            </w:pPr>
          </w:p>
        </w:tc>
        <w:tc>
          <w:tcPr>
            <w:tcW w:w="4688" w:type="dxa"/>
            <w:tcBorders>
              <w:top w:val="nil"/>
              <w:left w:val="nil"/>
              <w:bottom w:val="single" w:sz="8" w:space="0" w:color="auto"/>
              <w:right w:val="single" w:sz="8" w:space="0" w:color="auto"/>
            </w:tcBorders>
            <w:vAlign w:val="center"/>
            <w:hideMark/>
          </w:tcPr>
          <w:p w14:paraId="2EC20EE2" w14:textId="77777777" w:rsidR="00AF5019" w:rsidRPr="00895CE2" w:rsidRDefault="00AF5019" w:rsidP="008C7E5D">
            <w:pPr>
              <w:widowControl/>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 xml:space="preserve">　　投资项目审批流程分为立项、规划、用地、施工许可、验收五个环节。立项环节由发改（经信）部门牵头，用地环节由国土部门牵头，规划环节由规划部门牵头，施工许可环节和验收环节按项目性质分别由建设、交通、水利部门牵头，由牵头部门</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一门</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办理，形成各审批部门协同审批和互动配合工作机制。各牵头部门会同相关审批部门分别建立并运行所在环节并联审批服务机制。要加快推进其他各类关联办理事项的并联审批，进一步提高审批效率。</w:t>
            </w:r>
          </w:p>
        </w:tc>
        <w:tc>
          <w:tcPr>
            <w:tcW w:w="1206" w:type="dxa"/>
            <w:tcBorders>
              <w:top w:val="nil"/>
              <w:left w:val="nil"/>
              <w:bottom w:val="single" w:sz="8" w:space="0" w:color="auto"/>
              <w:right w:val="single" w:sz="8" w:space="0" w:color="auto"/>
            </w:tcBorders>
            <w:vAlign w:val="center"/>
            <w:hideMark/>
          </w:tcPr>
          <w:p w14:paraId="65C1CA44"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2018</w:t>
            </w:r>
            <w:r w:rsidRPr="00895CE2">
              <w:rPr>
                <w:rFonts w:ascii="仿宋" w:eastAsia="仿宋" w:hAnsi="仿宋" w:cs="Times New Roman" w:hint="eastAsia"/>
                <w:color w:val="000000"/>
                <w:kern w:val="0"/>
                <w:szCs w:val="21"/>
              </w:rPr>
              <w:t>年</w:t>
            </w:r>
          </w:p>
          <w:p w14:paraId="56798E8F"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10</w:t>
            </w:r>
            <w:r w:rsidRPr="00895CE2">
              <w:rPr>
                <w:rFonts w:ascii="仿宋" w:eastAsia="仿宋" w:hAnsi="仿宋" w:cs="Times New Roman" w:hint="eastAsia"/>
                <w:color w:val="000000"/>
                <w:kern w:val="0"/>
                <w:szCs w:val="21"/>
              </w:rPr>
              <w:t>月底</w:t>
            </w:r>
          </w:p>
        </w:tc>
        <w:tc>
          <w:tcPr>
            <w:tcW w:w="1608" w:type="dxa"/>
            <w:tcBorders>
              <w:top w:val="nil"/>
              <w:left w:val="nil"/>
              <w:bottom w:val="single" w:sz="8" w:space="0" w:color="auto"/>
              <w:right w:val="single" w:sz="8" w:space="0" w:color="auto"/>
            </w:tcBorders>
            <w:vAlign w:val="center"/>
            <w:hideMark/>
          </w:tcPr>
          <w:p w14:paraId="105EE775"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区发改委、区科经委、区国土资源局、区住建局、区交通运输局、区水利局，各乡镇街道</w:t>
            </w:r>
          </w:p>
        </w:tc>
      </w:tr>
      <w:tr w:rsidR="00AF5019" w:rsidRPr="00895CE2" w14:paraId="6B1099A2" w14:textId="77777777" w:rsidTr="008C7E5D">
        <w:trPr>
          <w:trHeight w:val="1410"/>
          <w:jc w:val="center"/>
        </w:trPr>
        <w:tc>
          <w:tcPr>
            <w:tcW w:w="710" w:type="dxa"/>
            <w:tcBorders>
              <w:top w:val="nil"/>
              <w:left w:val="single" w:sz="8" w:space="0" w:color="auto"/>
              <w:bottom w:val="single" w:sz="8" w:space="0" w:color="auto"/>
              <w:right w:val="single" w:sz="8" w:space="0" w:color="auto"/>
            </w:tcBorders>
            <w:vAlign w:val="center"/>
            <w:hideMark/>
          </w:tcPr>
          <w:p w14:paraId="37402E5F" w14:textId="77777777" w:rsidR="00AF5019" w:rsidRPr="00895CE2" w:rsidRDefault="00AF5019" w:rsidP="008C7E5D">
            <w:pPr>
              <w:widowControl/>
              <w:jc w:val="center"/>
              <w:rPr>
                <w:rFonts w:ascii="Times New Roman" w:eastAsia="微软雅黑" w:hAnsi="Times New Roman" w:cs="Times New Roman"/>
                <w:color w:val="000000"/>
                <w:kern w:val="0"/>
                <w:szCs w:val="21"/>
              </w:rPr>
            </w:pPr>
            <w:r w:rsidRPr="00895CE2">
              <w:rPr>
                <w:rFonts w:ascii="Times New Roman" w:eastAsia="微软雅黑" w:hAnsi="Times New Roman" w:cs="Times New Roman"/>
                <w:color w:val="000000"/>
                <w:kern w:val="0"/>
                <w:szCs w:val="21"/>
              </w:rPr>
              <w:t>15</w:t>
            </w:r>
          </w:p>
        </w:tc>
        <w:tc>
          <w:tcPr>
            <w:tcW w:w="2126" w:type="dxa"/>
            <w:tcBorders>
              <w:top w:val="nil"/>
              <w:left w:val="nil"/>
              <w:bottom w:val="single" w:sz="8" w:space="0" w:color="auto"/>
              <w:right w:val="single" w:sz="8" w:space="0" w:color="auto"/>
            </w:tcBorders>
            <w:vAlign w:val="center"/>
            <w:hideMark/>
          </w:tcPr>
          <w:p w14:paraId="343FCAB4" w14:textId="77777777" w:rsidR="00AF5019" w:rsidRPr="00895CE2" w:rsidRDefault="00AF5019" w:rsidP="008C7E5D">
            <w:pPr>
              <w:widowControl/>
              <w:rPr>
                <w:rFonts w:ascii="Times New Roman" w:eastAsia="微软雅黑" w:hAnsi="Times New Roman" w:cs="Times New Roman"/>
                <w:color w:val="000000"/>
                <w:kern w:val="0"/>
                <w:szCs w:val="21"/>
              </w:rPr>
            </w:pPr>
            <w:r w:rsidRPr="00895CE2">
              <w:rPr>
                <w:rFonts w:ascii="仿宋" w:eastAsia="仿宋" w:hAnsi="仿宋" w:cs="Times New Roman" w:hint="eastAsia"/>
                <w:color w:val="000000"/>
                <w:kern w:val="0"/>
                <w:szCs w:val="21"/>
              </w:rPr>
              <w:t>推进</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同城通办</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服务</w:t>
            </w:r>
          </w:p>
        </w:tc>
        <w:tc>
          <w:tcPr>
            <w:tcW w:w="4688" w:type="dxa"/>
            <w:tcBorders>
              <w:top w:val="nil"/>
              <w:left w:val="nil"/>
              <w:bottom w:val="single" w:sz="8" w:space="0" w:color="auto"/>
              <w:right w:val="single" w:sz="8" w:space="0" w:color="auto"/>
            </w:tcBorders>
            <w:vAlign w:val="center"/>
            <w:hideMark/>
          </w:tcPr>
          <w:p w14:paraId="0E502D37" w14:textId="77777777" w:rsidR="00AF5019" w:rsidRPr="00895CE2" w:rsidRDefault="00AF5019" w:rsidP="008C7E5D">
            <w:pPr>
              <w:widowControl/>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围绕群众关注的审批事项和公共服务，梳理并分期公布</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同城通办</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事项和办理地点。力争实现</w:t>
            </w:r>
            <w:r w:rsidRPr="00895CE2">
              <w:rPr>
                <w:rFonts w:ascii="Times New Roman" w:eastAsia="微软雅黑" w:hAnsi="Times New Roman" w:cs="Times New Roman"/>
                <w:color w:val="000000"/>
                <w:kern w:val="0"/>
                <w:szCs w:val="21"/>
              </w:rPr>
              <w:t>50%</w:t>
            </w:r>
            <w:r w:rsidRPr="00895CE2">
              <w:rPr>
                <w:rFonts w:ascii="仿宋" w:eastAsia="仿宋" w:hAnsi="仿宋" w:cs="Times New Roman" w:hint="eastAsia"/>
                <w:color w:val="000000"/>
                <w:kern w:val="0"/>
                <w:szCs w:val="21"/>
              </w:rPr>
              <w:t>以上的服务事项实行同城多点办理，有条件的实现</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全市通办</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异地能办</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w:t>
            </w:r>
          </w:p>
        </w:tc>
        <w:tc>
          <w:tcPr>
            <w:tcW w:w="1206" w:type="dxa"/>
            <w:tcBorders>
              <w:top w:val="nil"/>
              <w:left w:val="nil"/>
              <w:bottom w:val="single" w:sz="8" w:space="0" w:color="auto"/>
              <w:right w:val="single" w:sz="8" w:space="0" w:color="auto"/>
            </w:tcBorders>
            <w:vAlign w:val="center"/>
            <w:hideMark/>
          </w:tcPr>
          <w:p w14:paraId="34E357F2"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2018</w:t>
            </w:r>
            <w:r w:rsidRPr="00895CE2">
              <w:rPr>
                <w:rFonts w:ascii="仿宋" w:eastAsia="仿宋" w:hAnsi="仿宋" w:cs="Times New Roman" w:hint="eastAsia"/>
                <w:color w:val="000000"/>
                <w:kern w:val="0"/>
                <w:szCs w:val="21"/>
              </w:rPr>
              <w:t>年</w:t>
            </w:r>
          </w:p>
          <w:p w14:paraId="10B1A4E6"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12</w:t>
            </w:r>
            <w:r w:rsidRPr="00895CE2">
              <w:rPr>
                <w:rFonts w:ascii="仿宋" w:eastAsia="仿宋" w:hAnsi="仿宋" w:cs="Times New Roman" w:hint="eastAsia"/>
                <w:color w:val="000000"/>
                <w:kern w:val="0"/>
                <w:szCs w:val="21"/>
              </w:rPr>
              <w:t>月底</w:t>
            </w:r>
          </w:p>
        </w:tc>
        <w:tc>
          <w:tcPr>
            <w:tcW w:w="1608" w:type="dxa"/>
            <w:tcBorders>
              <w:top w:val="nil"/>
              <w:left w:val="nil"/>
              <w:bottom w:val="single" w:sz="8" w:space="0" w:color="auto"/>
              <w:right w:val="single" w:sz="8" w:space="0" w:color="auto"/>
            </w:tcBorders>
            <w:vAlign w:val="center"/>
            <w:hideMark/>
          </w:tcPr>
          <w:p w14:paraId="0A0FD80F"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区编办、</w:t>
            </w:r>
          </w:p>
          <w:p w14:paraId="1CE07C63" w14:textId="77777777" w:rsidR="00AF5019" w:rsidRPr="00895CE2" w:rsidRDefault="00AF5019" w:rsidP="008C7E5D">
            <w:pPr>
              <w:widowControl/>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区政务中心</w:t>
            </w:r>
          </w:p>
        </w:tc>
      </w:tr>
      <w:tr w:rsidR="00AF5019" w:rsidRPr="00895CE2" w14:paraId="107C8A5B" w14:textId="77777777" w:rsidTr="008C7E5D">
        <w:trPr>
          <w:trHeight w:val="1700"/>
          <w:jc w:val="center"/>
        </w:trPr>
        <w:tc>
          <w:tcPr>
            <w:tcW w:w="710" w:type="dxa"/>
            <w:tcBorders>
              <w:top w:val="nil"/>
              <w:left w:val="single" w:sz="8" w:space="0" w:color="auto"/>
              <w:bottom w:val="single" w:sz="8" w:space="0" w:color="auto"/>
              <w:right w:val="single" w:sz="8" w:space="0" w:color="auto"/>
            </w:tcBorders>
            <w:vAlign w:val="center"/>
            <w:hideMark/>
          </w:tcPr>
          <w:p w14:paraId="76E2DA7A" w14:textId="77777777" w:rsidR="00AF5019" w:rsidRPr="00895CE2" w:rsidRDefault="00AF5019" w:rsidP="008C7E5D">
            <w:pPr>
              <w:widowControl/>
              <w:jc w:val="center"/>
              <w:rPr>
                <w:rFonts w:ascii="Times New Roman" w:eastAsia="微软雅黑" w:hAnsi="Times New Roman" w:cs="Times New Roman"/>
                <w:color w:val="000000"/>
                <w:kern w:val="0"/>
                <w:szCs w:val="21"/>
              </w:rPr>
            </w:pPr>
            <w:r w:rsidRPr="00895CE2">
              <w:rPr>
                <w:rFonts w:ascii="Times New Roman" w:eastAsia="微软雅黑" w:hAnsi="Times New Roman" w:cs="Times New Roman"/>
                <w:color w:val="000000"/>
                <w:kern w:val="0"/>
                <w:szCs w:val="21"/>
              </w:rPr>
              <w:t>16</w:t>
            </w:r>
          </w:p>
        </w:tc>
        <w:tc>
          <w:tcPr>
            <w:tcW w:w="2126" w:type="dxa"/>
            <w:tcBorders>
              <w:top w:val="nil"/>
              <w:left w:val="nil"/>
              <w:bottom w:val="single" w:sz="8" w:space="0" w:color="auto"/>
              <w:right w:val="single" w:sz="8" w:space="0" w:color="auto"/>
            </w:tcBorders>
            <w:vAlign w:val="center"/>
            <w:hideMark/>
          </w:tcPr>
          <w:p w14:paraId="77E4799F" w14:textId="77777777" w:rsidR="00AF5019" w:rsidRPr="00895CE2" w:rsidRDefault="00AF5019" w:rsidP="008C7E5D">
            <w:pPr>
              <w:widowControl/>
              <w:spacing w:line="360" w:lineRule="atLeast"/>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加强网络和信息安全</w:t>
            </w:r>
          </w:p>
          <w:p w14:paraId="131AB9FB" w14:textId="77777777" w:rsidR="00AF5019" w:rsidRPr="00895CE2" w:rsidRDefault="00AF5019" w:rsidP="008C7E5D">
            <w:pPr>
              <w:widowControl/>
              <w:spacing w:line="360" w:lineRule="atLeast"/>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保护</w:t>
            </w:r>
          </w:p>
        </w:tc>
        <w:tc>
          <w:tcPr>
            <w:tcW w:w="4688" w:type="dxa"/>
            <w:tcBorders>
              <w:top w:val="nil"/>
              <w:left w:val="nil"/>
              <w:bottom w:val="single" w:sz="8" w:space="0" w:color="auto"/>
              <w:right w:val="single" w:sz="8" w:space="0" w:color="auto"/>
            </w:tcBorders>
            <w:vAlign w:val="center"/>
            <w:hideMark/>
          </w:tcPr>
          <w:p w14:paraId="035D9759" w14:textId="77777777" w:rsidR="00AF5019" w:rsidRPr="00895CE2" w:rsidRDefault="00AF5019" w:rsidP="008C7E5D">
            <w:pPr>
              <w:widowControl/>
              <w:spacing w:line="360" w:lineRule="atLeast"/>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加强各级政府网站和应用系统信息安全建设，健全</w:t>
            </w:r>
            <w:proofErr w:type="gramStart"/>
            <w:r w:rsidRPr="00895CE2">
              <w:rPr>
                <w:rFonts w:ascii="Times New Roman" w:eastAsia="微软雅黑" w:hAnsi="Times New Roman" w:cs="Times New Roman"/>
                <w:color w:val="000000"/>
                <w:kern w:val="0"/>
                <w:szCs w:val="21"/>
              </w:rPr>
              <w:t>”</w:t>
            </w:r>
            <w:proofErr w:type="gramEnd"/>
            <w:r w:rsidRPr="00895CE2">
              <w:rPr>
                <w:rFonts w:ascii="仿宋" w:eastAsia="仿宋" w:hAnsi="仿宋" w:cs="Times New Roman" w:hint="eastAsia"/>
                <w:color w:val="000000"/>
                <w:kern w:val="0"/>
                <w:szCs w:val="21"/>
              </w:rPr>
              <w:t>互联网</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政务服务</w:t>
            </w:r>
            <w:proofErr w:type="gramStart"/>
            <w:r w:rsidRPr="00895CE2">
              <w:rPr>
                <w:rFonts w:ascii="Times New Roman" w:eastAsia="微软雅黑" w:hAnsi="Times New Roman" w:cs="Times New Roman"/>
                <w:color w:val="000000"/>
                <w:kern w:val="0"/>
                <w:szCs w:val="21"/>
              </w:rPr>
              <w:t>”</w:t>
            </w:r>
            <w:proofErr w:type="gramEnd"/>
            <w:r w:rsidRPr="00895CE2">
              <w:rPr>
                <w:rFonts w:ascii="仿宋" w:eastAsia="仿宋" w:hAnsi="仿宋" w:cs="Times New Roman" w:hint="eastAsia"/>
                <w:color w:val="000000"/>
                <w:kern w:val="0"/>
                <w:szCs w:val="21"/>
              </w:rPr>
              <w:t>安全保障体系。</w:t>
            </w:r>
          </w:p>
        </w:tc>
        <w:tc>
          <w:tcPr>
            <w:tcW w:w="1206" w:type="dxa"/>
            <w:tcBorders>
              <w:top w:val="nil"/>
              <w:left w:val="nil"/>
              <w:bottom w:val="single" w:sz="8" w:space="0" w:color="auto"/>
              <w:right w:val="single" w:sz="8" w:space="0" w:color="auto"/>
            </w:tcBorders>
            <w:vAlign w:val="center"/>
            <w:hideMark/>
          </w:tcPr>
          <w:p w14:paraId="3883D78C" w14:textId="77777777" w:rsidR="00AF5019" w:rsidRPr="00895CE2" w:rsidRDefault="00AF5019" w:rsidP="008C7E5D">
            <w:pPr>
              <w:widowControl/>
              <w:spacing w:line="360" w:lineRule="atLeast"/>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2018</w:t>
            </w:r>
            <w:r w:rsidRPr="00895CE2">
              <w:rPr>
                <w:rFonts w:ascii="仿宋" w:eastAsia="仿宋" w:hAnsi="仿宋" w:cs="Times New Roman" w:hint="eastAsia"/>
                <w:color w:val="000000"/>
                <w:kern w:val="0"/>
                <w:szCs w:val="21"/>
              </w:rPr>
              <w:t>年</w:t>
            </w:r>
          </w:p>
          <w:p w14:paraId="34F0E1C3" w14:textId="77777777" w:rsidR="00AF5019" w:rsidRPr="00895CE2" w:rsidRDefault="00AF5019" w:rsidP="008C7E5D">
            <w:pPr>
              <w:widowControl/>
              <w:spacing w:line="360" w:lineRule="atLeast"/>
              <w:jc w:val="center"/>
              <w:rPr>
                <w:rFonts w:ascii="Times New Roman" w:eastAsia="微软雅黑" w:hAnsi="Times New Roman" w:cs="Times New Roman"/>
                <w:color w:val="000000"/>
                <w:kern w:val="0"/>
                <w:sz w:val="24"/>
                <w:szCs w:val="24"/>
              </w:rPr>
            </w:pPr>
            <w:r w:rsidRPr="00895CE2">
              <w:rPr>
                <w:rFonts w:ascii="Times New Roman" w:eastAsia="微软雅黑" w:hAnsi="Times New Roman" w:cs="Times New Roman"/>
                <w:color w:val="000000"/>
                <w:kern w:val="0"/>
                <w:szCs w:val="21"/>
              </w:rPr>
              <w:t>12</w:t>
            </w:r>
            <w:r w:rsidRPr="00895CE2">
              <w:rPr>
                <w:rFonts w:ascii="仿宋" w:eastAsia="仿宋" w:hAnsi="仿宋" w:cs="Times New Roman" w:hint="eastAsia"/>
                <w:color w:val="000000"/>
                <w:kern w:val="0"/>
                <w:szCs w:val="21"/>
              </w:rPr>
              <w:t>月底前</w:t>
            </w:r>
          </w:p>
        </w:tc>
        <w:tc>
          <w:tcPr>
            <w:tcW w:w="1608" w:type="dxa"/>
            <w:tcBorders>
              <w:top w:val="nil"/>
              <w:left w:val="nil"/>
              <w:bottom w:val="single" w:sz="8" w:space="0" w:color="auto"/>
              <w:right w:val="single" w:sz="8" w:space="0" w:color="auto"/>
            </w:tcBorders>
            <w:vAlign w:val="center"/>
            <w:hideMark/>
          </w:tcPr>
          <w:p w14:paraId="1811CFC2" w14:textId="77777777" w:rsidR="00AF5019" w:rsidRPr="00895CE2" w:rsidRDefault="00AF5019" w:rsidP="008C7E5D">
            <w:pPr>
              <w:widowControl/>
              <w:spacing w:line="360" w:lineRule="atLeast"/>
              <w:jc w:val="center"/>
              <w:rPr>
                <w:rFonts w:ascii="仿宋" w:eastAsia="仿宋" w:hAnsi="仿宋" w:cs="Times New Roman"/>
                <w:color w:val="000000"/>
                <w:spacing w:val="-6"/>
                <w:kern w:val="0"/>
                <w:szCs w:val="21"/>
              </w:rPr>
            </w:pPr>
            <w:proofErr w:type="gramStart"/>
            <w:r w:rsidRPr="00895CE2">
              <w:rPr>
                <w:rFonts w:ascii="仿宋" w:eastAsia="仿宋" w:hAnsi="仿宋" w:cs="Times New Roman" w:hint="eastAsia"/>
                <w:color w:val="000000"/>
                <w:spacing w:val="-6"/>
                <w:kern w:val="0"/>
                <w:szCs w:val="21"/>
              </w:rPr>
              <w:t>区网信</w:t>
            </w:r>
            <w:proofErr w:type="gramEnd"/>
            <w:r w:rsidRPr="00895CE2">
              <w:rPr>
                <w:rFonts w:ascii="仿宋" w:eastAsia="仿宋" w:hAnsi="仿宋" w:cs="Times New Roman" w:hint="eastAsia"/>
                <w:color w:val="000000"/>
                <w:spacing w:val="-6"/>
                <w:kern w:val="0"/>
                <w:szCs w:val="21"/>
              </w:rPr>
              <w:t xml:space="preserve">办 </w:t>
            </w:r>
            <w:r w:rsidRPr="00895CE2">
              <w:rPr>
                <w:rFonts w:ascii="仿宋" w:eastAsia="仿宋" w:hAnsi="仿宋" w:cs="Times New Roman"/>
                <w:color w:val="000000"/>
                <w:spacing w:val="-6"/>
                <w:kern w:val="0"/>
                <w:szCs w:val="21"/>
              </w:rPr>
              <w:t xml:space="preserve">      </w:t>
            </w:r>
            <w:r w:rsidRPr="00895CE2">
              <w:rPr>
                <w:rFonts w:ascii="仿宋" w:eastAsia="仿宋" w:hAnsi="仿宋" w:cs="Times New Roman" w:hint="eastAsia"/>
                <w:color w:val="000000"/>
                <w:spacing w:val="-6"/>
                <w:kern w:val="0"/>
                <w:szCs w:val="21"/>
              </w:rPr>
              <w:t>区公安局</w:t>
            </w:r>
          </w:p>
          <w:p w14:paraId="7E5BF7C0" w14:textId="77777777" w:rsidR="00AF5019" w:rsidRPr="00895CE2" w:rsidRDefault="00AF5019" w:rsidP="008C7E5D">
            <w:pPr>
              <w:widowControl/>
              <w:spacing w:line="360" w:lineRule="atLeast"/>
              <w:jc w:val="center"/>
              <w:rPr>
                <w:rFonts w:ascii="仿宋" w:eastAsia="仿宋" w:hAnsi="仿宋" w:cs="Times New Roman"/>
                <w:color w:val="000000"/>
                <w:kern w:val="0"/>
                <w:szCs w:val="21"/>
              </w:rPr>
            </w:pPr>
            <w:r w:rsidRPr="00895CE2">
              <w:rPr>
                <w:rFonts w:ascii="仿宋" w:eastAsia="仿宋" w:hAnsi="仿宋" w:cs="Times New Roman" w:hint="eastAsia"/>
                <w:color w:val="000000"/>
                <w:kern w:val="0"/>
                <w:szCs w:val="21"/>
              </w:rPr>
              <w:t>区保密局</w:t>
            </w:r>
          </w:p>
          <w:p w14:paraId="293C7C62" w14:textId="77777777" w:rsidR="00AF5019" w:rsidRPr="00895CE2" w:rsidRDefault="00AF5019" w:rsidP="008C7E5D">
            <w:pPr>
              <w:widowControl/>
              <w:spacing w:line="360" w:lineRule="atLeast"/>
              <w:jc w:val="center"/>
              <w:rPr>
                <w:rFonts w:ascii="仿宋" w:eastAsia="仿宋" w:hAnsi="仿宋" w:cs="Times New Roman"/>
                <w:color w:val="000000"/>
                <w:kern w:val="0"/>
                <w:szCs w:val="21"/>
              </w:rPr>
            </w:pPr>
            <w:proofErr w:type="gramStart"/>
            <w:r w:rsidRPr="00895CE2">
              <w:rPr>
                <w:rFonts w:ascii="仿宋" w:eastAsia="仿宋" w:hAnsi="仿宋" w:cs="Times New Roman" w:hint="eastAsia"/>
                <w:color w:val="000000"/>
                <w:kern w:val="0"/>
                <w:szCs w:val="21"/>
              </w:rPr>
              <w:t>区电子</w:t>
            </w:r>
            <w:proofErr w:type="gramEnd"/>
            <w:r w:rsidRPr="00895CE2">
              <w:rPr>
                <w:rFonts w:ascii="仿宋" w:eastAsia="仿宋" w:hAnsi="仿宋" w:cs="Times New Roman" w:hint="eastAsia"/>
                <w:color w:val="000000"/>
                <w:kern w:val="0"/>
                <w:szCs w:val="21"/>
              </w:rPr>
              <w:t>政务办</w:t>
            </w:r>
          </w:p>
        </w:tc>
      </w:tr>
      <w:tr w:rsidR="00AF5019" w:rsidRPr="00895CE2" w14:paraId="091F596D" w14:textId="77777777" w:rsidTr="008C7E5D">
        <w:trPr>
          <w:trHeight w:val="1554"/>
          <w:jc w:val="center"/>
        </w:trPr>
        <w:tc>
          <w:tcPr>
            <w:tcW w:w="710" w:type="dxa"/>
            <w:tcBorders>
              <w:top w:val="nil"/>
              <w:left w:val="single" w:sz="8" w:space="0" w:color="auto"/>
              <w:bottom w:val="single" w:sz="8" w:space="0" w:color="auto"/>
              <w:right w:val="single" w:sz="8" w:space="0" w:color="auto"/>
            </w:tcBorders>
            <w:vAlign w:val="center"/>
            <w:hideMark/>
          </w:tcPr>
          <w:p w14:paraId="14D474DE" w14:textId="77777777" w:rsidR="00AF5019" w:rsidRPr="00895CE2" w:rsidRDefault="00AF5019" w:rsidP="008C7E5D">
            <w:pPr>
              <w:widowControl/>
              <w:jc w:val="center"/>
              <w:rPr>
                <w:rFonts w:ascii="Times New Roman" w:eastAsia="微软雅黑" w:hAnsi="Times New Roman" w:cs="Times New Roman"/>
                <w:color w:val="000000"/>
                <w:kern w:val="0"/>
                <w:szCs w:val="21"/>
              </w:rPr>
            </w:pPr>
            <w:r w:rsidRPr="00895CE2">
              <w:rPr>
                <w:rFonts w:ascii="Times New Roman" w:eastAsia="微软雅黑" w:hAnsi="Times New Roman" w:cs="Times New Roman"/>
                <w:color w:val="000000"/>
                <w:kern w:val="0"/>
                <w:szCs w:val="21"/>
              </w:rPr>
              <w:lastRenderedPageBreak/>
              <w:t>17</w:t>
            </w:r>
          </w:p>
        </w:tc>
        <w:tc>
          <w:tcPr>
            <w:tcW w:w="2126" w:type="dxa"/>
            <w:tcBorders>
              <w:top w:val="nil"/>
              <w:left w:val="nil"/>
              <w:bottom w:val="single" w:sz="8" w:space="0" w:color="auto"/>
              <w:right w:val="single" w:sz="8" w:space="0" w:color="auto"/>
            </w:tcBorders>
            <w:vAlign w:val="center"/>
            <w:hideMark/>
          </w:tcPr>
          <w:p w14:paraId="359417C8" w14:textId="77777777" w:rsidR="00AF5019" w:rsidRPr="00895CE2" w:rsidRDefault="00AF5019" w:rsidP="008C7E5D">
            <w:pPr>
              <w:widowControl/>
              <w:spacing w:line="360" w:lineRule="atLeast"/>
              <w:jc w:val="left"/>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加快新型智慧城市建设</w:t>
            </w:r>
          </w:p>
        </w:tc>
        <w:tc>
          <w:tcPr>
            <w:tcW w:w="4688" w:type="dxa"/>
            <w:tcBorders>
              <w:top w:val="nil"/>
              <w:left w:val="nil"/>
              <w:bottom w:val="single" w:sz="8" w:space="0" w:color="auto"/>
              <w:right w:val="single" w:sz="8" w:space="0" w:color="auto"/>
            </w:tcBorders>
            <w:vAlign w:val="center"/>
            <w:hideMark/>
          </w:tcPr>
          <w:p w14:paraId="0D6110CD" w14:textId="77777777" w:rsidR="00AF5019" w:rsidRPr="00895CE2" w:rsidRDefault="00AF5019" w:rsidP="008C7E5D">
            <w:pPr>
              <w:widowControl/>
              <w:spacing w:line="360" w:lineRule="atLeast"/>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大力推进新型智慧城市建设试点</w:t>
            </w:r>
            <w:r w:rsidRPr="00895CE2">
              <w:rPr>
                <w:rFonts w:ascii="Times New Roman" w:eastAsia="微软雅黑" w:hAnsi="Times New Roman" w:cs="Times New Roman"/>
                <w:color w:val="000000"/>
                <w:kern w:val="0"/>
                <w:szCs w:val="21"/>
              </w:rPr>
              <w:t>,</w:t>
            </w:r>
            <w:r w:rsidRPr="00895CE2">
              <w:rPr>
                <w:rFonts w:ascii="仿宋" w:eastAsia="仿宋" w:hAnsi="仿宋" w:cs="Times New Roman" w:hint="eastAsia"/>
                <w:color w:val="000000"/>
                <w:kern w:val="0"/>
                <w:szCs w:val="21"/>
              </w:rPr>
              <w:t>促进新型智慧城市经验共享和推广，提升城市便民惠民水平。</w:t>
            </w:r>
          </w:p>
        </w:tc>
        <w:tc>
          <w:tcPr>
            <w:tcW w:w="1206" w:type="dxa"/>
            <w:tcBorders>
              <w:top w:val="nil"/>
              <w:left w:val="nil"/>
              <w:bottom w:val="single" w:sz="8" w:space="0" w:color="auto"/>
              <w:right w:val="single" w:sz="8" w:space="0" w:color="auto"/>
            </w:tcBorders>
            <w:vAlign w:val="center"/>
            <w:hideMark/>
          </w:tcPr>
          <w:p w14:paraId="5FCE4457" w14:textId="77777777" w:rsidR="00AF5019" w:rsidRPr="00895CE2" w:rsidRDefault="00AF5019" w:rsidP="008C7E5D">
            <w:pPr>
              <w:widowControl/>
              <w:spacing w:line="360" w:lineRule="atLeast"/>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kern w:val="0"/>
                <w:szCs w:val="21"/>
              </w:rPr>
              <w:t>全年</w:t>
            </w:r>
          </w:p>
        </w:tc>
        <w:tc>
          <w:tcPr>
            <w:tcW w:w="1608" w:type="dxa"/>
            <w:tcBorders>
              <w:top w:val="nil"/>
              <w:left w:val="nil"/>
              <w:bottom w:val="single" w:sz="8" w:space="0" w:color="auto"/>
              <w:right w:val="single" w:sz="8" w:space="0" w:color="auto"/>
            </w:tcBorders>
            <w:vAlign w:val="center"/>
            <w:hideMark/>
          </w:tcPr>
          <w:p w14:paraId="07209C78" w14:textId="77777777" w:rsidR="00AF5019" w:rsidRPr="00895CE2" w:rsidRDefault="00AF5019" w:rsidP="008C7E5D">
            <w:pPr>
              <w:widowControl/>
              <w:spacing w:line="360" w:lineRule="atLeast"/>
              <w:jc w:val="center"/>
              <w:rPr>
                <w:rFonts w:ascii="Times New Roman" w:eastAsia="微软雅黑" w:hAnsi="Times New Roman" w:cs="Times New Roman"/>
                <w:color w:val="000000"/>
                <w:kern w:val="0"/>
                <w:sz w:val="24"/>
                <w:szCs w:val="24"/>
              </w:rPr>
            </w:pPr>
            <w:r w:rsidRPr="00895CE2">
              <w:rPr>
                <w:rFonts w:ascii="仿宋" w:eastAsia="仿宋" w:hAnsi="仿宋" w:cs="Times New Roman" w:hint="eastAsia"/>
                <w:color w:val="000000"/>
                <w:spacing w:val="-16"/>
                <w:kern w:val="0"/>
                <w:szCs w:val="21"/>
              </w:rPr>
              <w:t xml:space="preserve">区科经委 </w:t>
            </w:r>
            <w:r w:rsidRPr="00895CE2">
              <w:rPr>
                <w:rFonts w:ascii="仿宋" w:eastAsia="仿宋" w:hAnsi="仿宋" w:cs="Times New Roman"/>
                <w:color w:val="000000"/>
                <w:spacing w:val="-16"/>
                <w:kern w:val="0"/>
                <w:szCs w:val="21"/>
              </w:rPr>
              <w:t xml:space="preserve">         </w:t>
            </w:r>
            <w:r w:rsidRPr="00895CE2">
              <w:rPr>
                <w:rFonts w:ascii="仿宋" w:eastAsia="仿宋" w:hAnsi="仿宋" w:cs="Times New Roman" w:hint="eastAsia"/>
                <w:color w:val="000000"/>
                <w:spacing w:val="-16"/>
                <w:kern w:val="0"/>
                <w:szCs w:val="21"/>
              </w:rPr>
              <w:t xml:space="preserve">区网格办 </w:t>
            </w:r>
            <w:r w:rsidRPr="00895CE2">
              <w:rPr>
                <w:rFonts w:ascii="仿宋" w:eastAsia="仿宋" w:hAnsi="仿宋" w:cs="Times New Roman"/>
                <w:color w:val="000000"/>
                <w:spacing w:val="-16"/>
                <w:kern w:val="0"/>
                <w:szCs w:val="21"/>
              </w:rPr>
              <w:t xml:space="preserve">         </w:t>
            </w:r>
            <w:r w:rsidRPr="00895CE2">
              <w:rPr>
                <w:rFonts w:ascii="仿宋" w:eastAsia="仿宋" w:hAnsi="仿宋" w:cs="Times New Roman" w:hint="eastAsia"/>
                <w:color w:val="000000"/>
                <w:spacing w:val="-16"/>
                <w:kern w:val="0"/>
                <w:szCs w:val="21"/>
              </w:rPr>
              <w:t>区直各单位</w:t>
            </w:r>
          </w:p>
        </w:tc>
      </w:tr>
    </w:tbl>
    <w:p w14:paraId="12B6560F" w14:textId="77777777" w:rsidR="00AF5019" w:rsidRPr="00895CE2" w:rsidRDefault="00AF5019" w:rsidP="00AF5019">
      <w:pPr>
        <w:spacing w:line="600" w:lineRule="exact"/>
        <w:jc w:val="left"/>
        <w:rPr>
          <w:rFonts w:ascii="Times New Roman" w:eastAsia="仿宋" w:hAnsi="Times New Roman" w:cs="Times New Roman"/>
          <w:color w:val="000000"/>
          <w:kern w:val="1"/>
          <w:sz w:val="24"/>
          <w:szCs w:val="21"/>
        </w:rPr>
      </w:pPr>
    </w:p>
    <w:p w14:paraId="78103E69" w14:textId="77777777" w:rsidR="00AF5019" w:rsidRDefault="00AF5019" w:rsidP="00AF5019">
      <w:pPr>
        <w:pStyle w:val="a5"/>
        <w:widowControl/>
        <w:adjustRightInd w:val="0"/>
        <w:snapToGrid w:val="0"/>
        <w:spacing w:line="560" w:lineRule="exact"/>
        <w:ind w:firstLine="640"/>
        <w:rPr>
          <w:rFonts w:ascii="仿宋" w:eastAsia="仿宋" w:hAnsi="仿宋" w:cs="黑体"/>
          <w:color w:val="333333"/>
          <w:sz w:val="32"/>
          <w:szCs w:val="32"/>
        </w:rPr>
      </w:pPr>
    </w:p>
    <w:p w14:paraId="22372E7E" w14:textId="77777777" w:rsidR="00AF5019" w:rsidRDefault="00AF5019" w:rsidP="00AF5019">
      <w:pPr>
        <w:pStyle w:val="a5"/>
        <w:widowControl/>
        <w:adjustRightInd w:val="0"/>
        <w:snapToGrid w:val="0"/>
        <w:spacing w:line="560" w:lineRule="exact"/>
        <w:ind w:firstLine="640"/>
        <w:rPr>
          <w:rFonts w:ascii="仿宋" w:eastAsia="仿宋" w:hAnsi="仿宋" w:cs="黑体"/>
          <w:color w:val="333333"/>
          <w:sz w:val="32"/>
          <w:szCs w:val="32"/>
        </w:rPr>
      </w:pPr>
    </w:p>
    <w:p w14:paraId="39FF646D" w14:textId="77777777" w:rsidR="00AF5019" w:rsidRDefault="00AF5019" w:rsidP="00AF5019">
      <w:pPr>
        <w:pStyle w:val="a5"/>
        <w:widowControl/>
        <w:adjustRightInd w:val="0"/>
        <w:snapToGrid w:val="0"/>
        <w:spacing w:line="560" w:lineRule="exact"/>
        <w:ind w:firstLine="640"/>
        <w:rPr>
          <w:rFonts w:ascii="仿宋" w:eastAsia="仿宋" w:hAnsi="仿宋" w:cs="黑体"/>
          <w:color w:val="333333"/>
          <w:sz w:val="32"/>
          <w:szCs w:val="32"/>
        </w:rPr>
      </w:pPr>
    </w:p>
    <w:p w14:paraId="15BC7C79" w14:textId="77777777" w:rsidR="00AF5019" w:rsidRDefault="00AF5019" w:rsidP="00AF5019">
      <w:pPr>
        <w:pStyle w:val="a5"/>
        <w:widowControl/>
        <w:adjustRightInd w:val="0"/>
        <w:snapToGrid w:val="0"/>
        <w:spacing w:line="560" w:lineRule="exact"/>
        <w:ind w:firstLine="640"/>
        <w:rPr>
          <w:rFonts w:ascii="仿宋" w:eastAsia="仿宋" w:hAnsi="仿宋" w:cs="黑体"/>
          <w:color w:val="333333"/>
          <w:sz w:val="32"/>
          <w:szCs w:val="32"/>
        </w:rPr>
      </w:pPr>
    </w:p>
    <w:bookmarkEnd w:id="0"/>
    <w:p w14:paraId="618326F9" w14:textId="77777777" w:rsidR="007D1E5B" w:rsidRPr="00AF5019" w:rsidRDefault="007D1E5B" w:rsidP="00AF5019"/>
    <w:sectPr w:rsidR="007D1E5B" w:rsidRPr="00AF50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28904" w14:textId="77777777" w:rsidR="00FE301D" w:rsidRDefault="00FE301D" w:rsidP="006B4469">
      <w:r>
        <w:separator/>
      </w:r>
    </w:p>
  </w:endnote>
  <w:endnote w:type="continuationSeparator" w:id="0">
    <w:p w14:paraId="2D9C935A" w14:textId="77777777" w:rsidR="00FE301D" w:rsidRDefault="00FE301D" w:rsidP="006B4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2291E" w14:textId="77777777" w:rsidR="00FE301D" w:rsidRDefault="00FE301D" w:rsidP="006B4469">
      <w:r>
        <w:separator/>
      </w:r>
    </w:p>
  </w:footnote>
  <w:footnote w:type="continuationSeparator" w:id="0">
    <w:p w14:paraId="43586FA5" w14:textId="77777777" w:rsidR="00FE301D" w:rsidRDefault="00FE301D" w:rsidP="006B44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20432D"/>
    <w:multiLevelType w:val="singleLevel"/>
    <w:tmpl w:val="D620432D"/>
    <w:lvl w:ilvl="0">
      <w:start w:val="1"/>
      <w:numFmt w:val="decimal"/>
      <w:suff w:val="nothing"/>
      <w:lvlText w:val="%1、"/>
      <w:lvlJc w:val="left"/>
    </w:lvl>
  </w:abstractNum>
  <w:abstractNum w:abstractNumId="1">
    <w:nsid w:val="E932160A"/>
    <w:multiLevelType w:val="singleLevel"/>
    <w:tmpl w:val="E932160A"/>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C26"/>
    <w:rsid w:val="00032EBA"/>
    <w:rsid w:val="00197E41"/>
    <w:rsid w:val="006B4469"/>
    <w:rsid w:val="00792C26"/>
    <w:rsid w:val="007D1E5B"/>
    <w:rsid w:val="00AF5019"/>
    <w:rsid w:val="00F40B4C"/>
    <w:rsid w:val="00FE3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6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0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44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4469"/>
    <w:rPr>
      <w:sz w:val="18"/>
      <w:szCs w:val="18"/>
    </w:rPr>
  </w:style>
  <w:style w:type="paragraph" w:styleId="a4">
    <w:name w:val="footer"/>
    <w:basedOn w:val="a"/>
    <w:link w:val="Char0"/>
    <w:uiPriority w:val="99"/>
    <w:unhideWhenUsed/>
    <w:rsid w:val="006B4469"/>
    <w:pPr>
      <w:tabs>
        <w:tab w:val="center" w:pos="4153"/>
        <w:tab w:val="right" w:pos="8306"/>
      </w:tabs>
      <w:snapToGrid w:val="0"/>
      <w:jc w:val="left"/>
    </w:pPr>
    <w:rPr>
      <w:sz w:val="18"/>
      <w:szCs w:val="18"/>
    </w:rPr>
  </w:style>
  <w:style w:type="character" w:customStyle="1" w:styleId="Char0">
    <w:name w:val="页脚 Char"/>
    <w:basedOn w:val="a0"/>
    <w:link w:val="a4"/>
    <w:uiPriority w:val="99"/>
    <w:rsid w:val="006B4469"/>
    <w:rPr>
      <w:sz w:val="18"/>
      <w:szCs w:val="18"/>
    </w:rPr>
  </w:style>
  <w:style w:type="paragraph" w:styleId="a5">
    <w:name w:val="Normal (Web)"/>
    <w:basedOn w:val="a"/>
    <w:qFormat/>
    <w:rsid w:val="006B4469"/>
    <w:pPr>
      <w:jc w:val="left"/>
    </w:pPr>
    <w:rPr>
      <w:rFonts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0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44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4469"/>
    <w:rPr>
      <w:sz w:val="18"/>
      <w:szCs w:val="18"/>
    </w:rPr>
  </w:style>
  <w:style w:type="paragraph" w:styleId="a4">
    <w:name w:val="footer"/>
    <w:basedOn w:val="a"/>
    <w:link w:val="Char0"/>
    <w:uiPriority w:val="99"/>
    <w:unhideWhenUsed/>
    <w:rsid w:val="006B4469"/>
    <w:pPr>
      <w:tabs>
        <w:tab w:val="center" w:pos="4153"/>
        <w:tab w:val="right" w:pos="8306"/>
      </w:tabs>
      <w:snapToGrid w:val="0"/>
      <w:jc w:val="left"/>
    </w:pPr>
    <w:rPr>
      <w:sz w:val="18"/>
      <w:szCs w:val="18"/>
    </w:rPr>
  </w:style>
  <w:style w:type="character" w:customStyle="1" w:styleId="Char0">
    <w:name w:val="页脚 Char"/>
    <w:basedOn w:val="a0"/>
    <w:link w:val="a4"/>
    <w:uiPriority w:val="99"/>
    <w:rsid w:val="006B4469"/>
    <w:rPr>
      <w:sz w:val="18"/>
      <w:szCs w:val="18"/>
    </w:rPr>
  </w:style>
  <w:style w:type="paragraph" w:styleId="a5">
    <w:name w:val="Normal (Web)"/>
    <w:basedOn w:val="a"/>
    <w:qFormat/>
    <w:rsid w:val="006B4469"/>
    <w:pPr>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1668</Words>
  <Characters>1703</Characters>
  <Application>Microsoft Office Word</Application>
  <DocSecurity>0</DocSecurity>
  <Lines>106</Lines>
  <Paragraphs>76</Paragraphs>
  <ScaleCrop>false</ScaleCrop>
  <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冯</cp:lastModifiedBy>
  <cp:revision>2</cp:revision>
  <dcterms:created xsi:type="dcterms:W3CDTF">2018-10-22T07:50:00Z</dcterms:created>
  <dcterms:modified xsi:type="dcterms:W3CDTF">2018-10-22T07:50:00Z</dcterms:modified>
</cp:coreProperties>
</file>