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sz w:val="28"/>
          <w:szCs w:val="28"/>
        </w:rPr>
      </w:pPr>
      <w:r>
        <w:rPr>
          <w:rFonts w:hint="eastAsia" w:ascii="黑体" w:hAnsi="黑体" w:eastAsia="黑体" w:cs="黑体"/>
          <w:sz w:val="28"/>
          <w:szCs w:val="28"/>
        </w:rPr>
        <w:t>附件</w:t>
      </w:r>
      <w:r>
        <w:rPr>
          <w:rFonts w:ascii="黑体" w:hAnsi="黑体" w:eastAsia="黑体" w:cs="黑体"/>
          <w:sz w:val="28"/>
          <w:szCs w:val="28"/>
        </w:rPr>
        <w:t>1</w:t>
      </w:r>
      <w:r>
        <w:rPr>
          <w:rFonts w:hint="eastAsia" w:ascii="黑体" w:hAnsi="黑体" w:eastAsia="黑体" w:cs="黑体"/>
          <w:sz w:val="28"/>
          <w:szCs w:val="28"/>
        </w:rPr>
        <w:t>：</w:t>
      </w:r>
    </w:p>
    <w:p>
      <w:pPr>
        <w:spacing w:line="360" w:lineRule="exact"/>
        <w:jc w:val="center"/>
        <w:rPr>
          <w:rFonts w:ascii="仿宋" w:hAnsi="仿宋" w:eastAsia="仿宋"/>
          <w:b/>
          <w:bCs/>
          <w:sz w:val="32"/>
          <w:szCs w:val="32"/>
        </w:rPr>
      </w:pPr>
      <w:r>
        <w:rPr>
          <w:rFonts w:hint="eastAsia" w:ascii="宋体" w:hAnsi="宋体" w:cs="宋体"/>
          <w:b/>
          <w:bCs/>
          <w:sz w:val="36"/>
          <w:szCs w:val="36"/>
        </w:rPr>
        <w:t>部门整体支出绩效运行跟踪监控管理表</w:t>
      </w:r>
    </w:p>
    <w:p>
      <w:pPr>
        <w:jc w:val="center"/>
        <w:rPr>
          <w:rFonts w:ascii="楷体_GB2312" w:hAnsi="宋体" w:eastAsia="楷体_GB2312"/>
          <w:sz w:val="28"/>
          <w:szCs w:val="28"/>
        </w:rPr>
      </w:pPr>
      <w:r>
        <w:rPr>
          <w:rFonts w:hint="eastAsia" w:ascii="楷体_GB2312" w:hAnsi="宋体" w:eastAsia="楷体_GB2312" w:cs="楷体_GB2312"/>
          <w:sz w:val="28"/>
          <w:szCs w:val="28"/>
        </w:rPr>
        <w:t>（</w:t>
      </w:r>
      <w:r>
        <w:rPr>
          <w:rFonts w:ascii="楷体_GB2312" w:hAnsi="宋体" w:eastAsia="楷体_GB2312" w:cs="楷体_GB2312"/>
          <w:sz w:val="28"/>
          <w:szCs w:val="28"/>
        </w:rPr>
        <w:t xml:space="preserve">  2018  </w:t>
      </w:r>
      <w:r>
        <w:rPr>
          <w:rFonts w:hint="eastAsia" w:ascii="楷体_GB2312" w:hAnsi="宋体" w:eastAsia="楷体_GB2312" w:cs="楷体_GB2312"/>
          <w:sz w:val="28"/>
          <w:szCs w:val="28"/>
        </w:rPr>
        <w:t>年度）</w:t>
      </w:r>
    </w:p>
    <w:p>
      <w:pPr>
        <w:spacing w:line="360" w:lineRule="exact"/>
        <w:ind w:left="-359" w:leftChars="-171" w:right="-525" w:rightChars="-250"/>
        <w:jc w:val="left"/>
        <w:rPr>
          <w:rFonts w:ascii="??_GB2312" w:hAnsi="??_GB2312" w:cs="??_GB2312"/>
          <w:sz w:val="24"/>
          <w:szCs w:val="24"/>
        </w:rPr>
      </w:pPr>
      <w:r>
        <w:rPr>
          <w:rFonts w:hint="eastAsia" w:ascii="宋体" w:hAnsi="宋体" w:cs="宋体"/>
          <w:sz w:val="24"/>
          <w:szCs w:val="24"/>
        </w:rPr>
        <w:t>填报单位：（盖章）</w:t>
      </w:r>
      <w:r>
        <w:rPr>
          <w:rFonts w:ascii="??_GB2312" w:hAnsi="??_GB2312" w:cs="??_GB2312"/>
          <w:sz w:val="24"/>
          <w:szCs w:val="24"/>
        </w:rPr>
        <w:t xml:space="preserve">                                                 </w:t>
      </w:r>
      <w:r>
        <w:rPr>
          <w:rFonts w:hint="eastAsia" w:ascii="宋体" w:hAnsi="宋体" w:cs="宋体"/>
          <w:sz w:val="24"/>
          <w:szCs w:val="24"/>
        </w:rPr>
        <w:t>金额单位：万元</w:t>
      </w:r>
      <w:r>
        <w:rPr>
          <w:rFonts w:ascii="??_GB2312" w:hAnsi="??_GB2312" w:cs="??_GB2312"/>
          <w:sz w:val="24"/>
          <w:szCs w:val="24"/>
        </w:rPr>
        <w:t xml:space="preserve">     </w:t>
      </w:r>
    </w:p>
    <w:tbl>
      <w:tblPr>
        <w:tblStyle w:val="11"/>
        <w:tblW w:w="960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32"/>
        <w:gridCol w:w="31"/>
        <w:gridCol w:w="385"/>
        <w:gridCol w:w="327"/>
        <w:gridCol w:w="105"/>
        <w:gridCol w:w="34"/>
        <w:gridCol w:w="511"/>
        <w:gridCol w:w="197"/>
        <w:gridCol w:w="127"/>
        <w:gridCol w:w="660"/>
        <w:gridCol w:w="64"/>
        <w:gridCol w:w="666"/>
        <w:gridCol w:w="326"/>
        <w:gridCol w:w="231"/>
        <w:gridCol w:w="61"/>
        <w:gridCol w:w="855"/>
        <w:gridCol w:w="359"/>
        <w:gridCol w:w="373"/>
        <w:gridCol w:w="338"/>
        <w:gridCol w:w="334"/>
        <w:gridCol w:w="129"/>
        <w:gridCol w:w="194"/>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769" w:type="dxa"/>
            <w:gridSpan w:val="4"/>
            <w:vAlign w:val="center"/>
          </w:tcPr>
          <w:p>
            <w:pPr>
              <w:widowControl w:val="0"/>
              <w:spacing w:line="360" w:lineRule="exact"/>
              <w:jc w:val="center"/>
              <w:rPr>
                <w:rFonts w:ascii="??_GB2312" w:hAnsi="??_GB2312" w:cs="??_GB2312"/>
                <w:kern w:val="2"/>
                <w:sz w:val="24"/>
                <w:szCs w:val="24"/>
              </w:rPr>
            </w:pPr>
            <w:r>
              <w:rPr>
                <w:rFonts w:hint="eastAsia" w:ascii="宋体" w:hAnsi="宋体" w:cs="宋体"/>
                <w:sz w:val="24"/>
                <w:szCs w:val="24"/>
              </w:rPr>
              <w:t>单位名称</w:t>
            </w:r>
          </w:p>
        </w:tc>
        <w:tc>
          <w:tcPr>
            <w:tcW w:w="3309" w:type="dxa"/>
            <w:gridSpan w:val="12"/>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东安县疾病预防控制中心</w:t>
            </w:r>
          </w:p>
        </w:tc>
        <w:tc>
          <w:tcPr>
            <w:tcW w:w="1925" w:type="dxa"/>
            <w:gridSpan w:val="4"/>
            <w:vAlign w:val="center"/>
          </w:tcPr>
          <w:p>
            <w:pPr>
              <w:widowControl w:val="0"/>
              <w:spacing w:line="360" w:lineRule="exact"/>
              <w:jc w:val="center"/>
              <w:rPr>
                <w:rFonts w:ascii="??_GB2312" w:hAnsi="??_GB2312" w:cs="??_GB2312"/>
                <w:kern w:val="2"/>
                <w:sz w:val="24"/>
                <w:szCs w:val="24"/>
              </w:rPr>
            </w:pPr>
            <w:r>
              <w:rPr>
                <w:rFonts w:hint="eastAsia" w:ascii="宋体" w:hAnsi="宋体" w:cs="宋体"/>
                <w:sz w:val="24"/>
                <w:szCs w:val="24"/>
              </w:rPr>
              <w:t>单位负责人</w:t>
            </w:r>
          </w:p>
        </w:tc>
        <w:tc>
          <w:tcPr>
            <w:tcW w:w="2603" w:type="dxa"/>
            <w:gridSpan w:val="4"/>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769" w:type="dxa"/>
            <w:gridSpan w:val="4"/>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人员编制数</w:t>
            </w:r>
          </w:p>
        </w:tc>
        <w:tc>
          <w:tcPr>
            <w:tcW w:w="3309" w:type="dxa"/>
            <w:gridSpan w:val="12"/>
            <w:vAlign w:val="center"/>
          </w:tcPr>
          <w:p>
            <w:pPr>
              <w:widowControl w:val="0"/>
              <w:spacing w:line="360" w:lineRule="exact"/>
              <w:jc w:val="center"/>
              <w:rPr>
                <w:rFonts w:ascii="??_GB2312" w:hAnsi="??_GB2312" w:cs="??_GB2312"/>
                <w:kern w:val="2"/>
                <w:sz w:val="24"/>
                <w:szCs w:val="24"/>
              </w:rPr>
            </w:pPr>
            <w:r>
              <w:rPr>
                <w:rFonts w:ascii="??_GB2312" w:hAnsi="??_GB2312" w:cs="??_GB2312"/>
                <w:kern w:val="2"/>
                <w:sz w:val="24"/>
                <w:szCs w:val="24"/>
              </w:rPr>
              <w:t>72</w:t>
            </w:r>
          </w:p>
        </w:tc>
        <w:tc>
          <w:tcPr>
            <w:tcW w:w="1925" w:type="dxa"/>
            <w:gridSpan w:val="4"/>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实有人数</w:t>
            </w:r>
          </w:p>
        </w:tc>
        <w:tc>
          <w:tcPr>
            <w:tcW w:w="2603" w:type="dxa"/>
            <w:gridSpan w:val="4"/>
            <w:vAlign w:val="center"/>
          </w:tcPr>
          <w:p>
            <w:pPr>
              <w:widowControl w:val="0"/>
              <w:spacing w:line="360" w:lineRule="exact"/>
              <w:jc w:val="center"/>
              <w:rPr>
                <w:rFonts w:ascii="??_GB2312" w:hAnsi="??_GB2312" w:cs="??_GB2312"/>
                <w:kern w:val="2"/>
                <w:sz w:val="24"/>
                <w:szCs w:val="24"/>
              </w:rPr>
            </w:pPr>
            <w:r>
              <w:rPr>
                <w:rFonts w:ascii="??_GB2312" w:hAnsi="??_GB2312" w:cs="??_GB2312"/>
                <w:kern w:val="2"/>
                <w:sz w:val="24"/>
                <w:szCs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1769" w:type="dxa"/>
            <w:gridSpan w:val="4"/>
          </w:tcPr>
          <w:p>
            <w:pPr>
              <w:widowControl w:val="0"/>
              <w:spacing w:line="360" w:lineRule="exact"/>
              <w:jc w:val="center"/>
              <w:rPr>
                <w:rFonts w:ascii="??_GB2312" w:hAnsi="??_GB2312" w:cs="??_GB2312"/>
                <w:kern w:val="2"/>
                <w:sz w:val="24"/>
                <w:szCs w:val="24"/>
              </w:rPr>
            </w:pPr>
            <w:r>
              <w:rPr>
                <w:rFonts w:hint="eastAsia" w:ascii="宋体" w:hAnsi="宋体" w:cs="宋体"/>
                <w:sz w:val="24"/>
                <w:szCs w:val="24"/>
              </w:rPr>
              <w:t>跟踪期限</w:t>
            </w:r>
          </w:p>
        </w:tc>
        <w:tc>
          <w:tcPr>
            <w:tcW w:w="7837" w:type="dxa"/>
            <w:gridSpan w:val="20"/>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606" w:type="dxa"/>
            <w:gridSpan w:val="24"/>
          </w:tcPr>
          <w:p>
            <w:pPr>
              <w:widowControl w:val="0"/>
              <w:spacing w:line="360" w:lineRule="exact"/>
              <w:jc w:val="center"/>
              <w:rPr>
                <w:rFonts w:ascii="??_GB2312" w:hAnsi="??_GB2312" w:cs="??_GB2312"/>
                <w:kern w:val="2"/>
                <w:sz w:val="24"/>
                <w:szCs w:val="24"/>
              </w:rPr>
            </w:pPr>
            <w:r>
              <w:rPr>
                <w:rFonts w:hint="eastAsia" w:ascii="宋体" w:hAnsi="宋体" w:cs="宋体"/>
                <w:b/>
                <w:bCs/>
                <w:kern w:val="2"/>
                <w:sz w:val="24"/>
                <w:szCs w:val="24"/>
              </w:rPr>
              <w:t>单位年度收入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5017" w:type="dxa"/>
            <w:gridSpan w:val="15"/>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年初部门预算</w:t>
            </w:r>
          </w:p>
        </w:tc>
        <w:tc>
          <w:tcPr>
            <w:tcW w:w="1275" w:type="dxa"/>
            <w:gridSpan w:val="3"/>
            <w:vMerge w:val="restart"/>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年初结余</w:t>
            </w:r>
          </w:p>
        </w:tc>
        <w:tc>
          <w:tcPr>
            <w:tcW w:w="1368" w:type="dxa"/>
            <w:gridSpan w:val="5"/>
            <w:vMerge w:val="restart"/>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年中预算调整数</w:t>
            </w:r>
          </w:p>
        </w:tc>
        <w:tc>
          <w:tcPr>
            <w:tcW w:w="1946" w:type="dxa"/>
            <w:vMerge w:val="restart"/>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预算调整率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353" w:type="dxa"/>
            <w:gridSpan w:val="2"/>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收入合计</w:t>
            </w:r>
          </w:p>
        </w:tc>
        <w:tc>
          <w:tcPr>
            <w:tcW w:w="1393" w:type="dxa"/>
            <w:gridSpan w:val="6"/>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预算内拨款</w:t>
            </w:r>
          </w:p>
        </w:tc>
        <w:tc>
          <w:tcPr>
            <w:tcW w:w="984" w:type="dxa"/>
            <w:gridSpan w:val="3"/>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非税收入</w:t>
            </w:r>
          </w:p>
        </w:tc>
        <w:tc>
          <w:tcPr>
            <w:tcW w:w="1287" w:type="dxa"/>
            <w:gridSpan w:val="4"/>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其他拨款</w:t>
            </w:r>
          </w:p>
        </w:tc>
        <w:tc>
          <w:tcPr>
            <w:tcW w:w="1275" w:type="dxa"/>
            <w:gridSpan w:val="3"/>
            <w:vMerge w:val="continue"/>
          </w:tcPr>
          <w:p>
            <w:pPr>
              <w:widowControl w:val="0"/>
              <w:spacing w:line="360" w:lineRule="exact"/>
              <w:jc w:val="center"/>
              <w:rPr>
                <w:rFonts w:ascii="??_GB2312" w:hAnsi="??_GB2312" w:cs="??_GB2312"/>
                <w:kern w:val="2"/>
                <w:sz w:val="24"/>
                <w:szCs w:val="24"/>
              </w:rPr>
            </w:pPr>
          </w:p>
        </w:tc>
        <w:tc>
          <w:tcPr>
            <w:tcW w:w="1368" w:type="dxa"/>
            <w:gridSpan w:val="5"/>
            <w:vMerge w:val="continue"/>
          </w:tcPr>
          <w:p>
            <w:pPr>
              <w:widowControl w:val="0"/>
              <w:spacing w:line="360" w:lineRule="exact"/>
              <w:jc w:val="center"/>
              <w:rPr>
                <w:rFonts w:ascii="??_GB2312" w:hAnsi="??_GB2312" w:cs="??_GB2312"/>
                <w:kern w:val="2"/>
                <w:sz w:val="24"/>
                <w:szCs w:val="24"/>
              </w:rPr>
            </w:pPr>
          </w:p>
        </w:tc>
        <w:tc>
          <w:tcPr>
            <w:tcW w:w="1946" w:type="dxa"/>
            <w:vMerge w:val="continue"/>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1353" w:type="dxa"/>
            <w:gridSpan w:val="2"/>
            <w:vAlign w:val="center"/>
          </w:tcPr>
          <w:p>
            <w:pPr>
              <w:widowControl w:val="0"/>
              <w:spacing w:line="360" w:lineRule="exact"/>
              <w:jc w:val="center"/>
              <w:rPr>
                <w:rFonts w:ascii="??_GB2312" w:hAnsi="??_GB2312" w:cs="??_GB2312"/>
                <w:kern w:val="2"/>
                <w:sz w:val="24"/>
                <w:szCs w:val="24"/>
              </w:rPr>
            </w:pPr>
            <w:r>
              <w:rPr>
                <w:rFonts w:ascii="??_GB2312" w:hAnsi="??_GB2312" w:cs="??_GB2312"/>
                <w:kern w:val="2"/>
                <w:sz w:val="24"/>
                <w:szCs w:val="24"/>
              </w:rPr>
              <w:t>1250.7598</w:t>
            </w:r>
          </w:p>
        </w:tc>
        <w:tc>
          <w:tcPr>
            <w:tcW w:w="1393" w:type="dxa"/>
            <w:gridSpan w:val="6"/>
            <w:vAlign w:val="center"/>
          </w:tcPr>
          <w:p>
            <w:pPr>
              <w:widowControl w:val="0"/>
              <w:spacing w:line="360" w:lineRule="exact"/>
              <w:jc w:val="center"/>
              <w:rPr>
                <w:rFonts w:ascii="??_GB2312" w:hAnsi="??_GB2312" w:cs="??_GB2312"/>
                <w:kern w:val="2"/>
                <w:sz w:val="24"/>
                <w:szCs w:val="24"/>
              </w:rPr>
            </w:pPr>
            <w:r>
              <w:rPr>
                <w:rFonts w:ascii="??_GB2312" w:hAnsi="??_GB2312" w:cs="??_GB2312"/>
                <w:kern w:val="2"/>
                <w:sz w:val="24"/>
                <w:szCs w:val="24"/>
              </w:rPr>
              <w:t>750.7598</w:t>
            </w:r>
          </w:p>
        </w:tc>
        <w:tc>
          <w:tcPr>
            <w:tcW w:w="984" w:type="dxa"/>
            <w:gridSpan w:val="3"/>
            <w:vAlign w:val="center"/>
          </w:tcPr>
          <w:p>
            <w:pPr>
              <w:widowControl w:val="0"/>
              <w:spacing w:line="360" w:lineRule="exact"/>
              <w:jc w:val="center"/>
              <w:rPr>
                <w:rFonts w:ascii="??_GB2312" w:hAnsi="??_GB2312" w:cs="??_GB2312"/>
                <w:kern w:val="2"/>
                <w:sz w:val="24"/>
                <w:szCs w:val="24"/>
              </w:rPr>
            </w:pPr>
            <w:r>
              <w:rPr>
                <w:rFonts w:ascii="??_GB2312" w:hAnsi="??_GB2312" w:cs="??_GB2312"/>
                <w:kern w:val="2"/>
                <w:sz w:val="24"/>
                <w:szCs w:val="24"/>
              </w:rPr>
              <w:t>500</w:t>
            </w:r>
          </w:p>
        </w:tc>
        <w:tc>
          <w:tcPr>
            <w:tcW w:w="1287" w:type="dxa"/>
            <w:gridSpan w:val="4"/>
            <w:vAlign w:val="center"/>
          </w:tcPr>
          <w:p>
            <w:pPr>
              <w:widowControl w:val="0"/>
              <w:spacing w:line="360" w:lineRule="exact"/>
              <w:jc w:val="center"/>
              <w:rPr>
                <w:rFonts w:ascii="??_GB2312" w:hAnsi="??_GB2312" w:cs="??_GB2312"/>
                <w:kern w:val="2"/>
                <w:sz w:val="24"/>
                <w:szCs w:val="24"/>
              </w:rPr>
            </w:pPr>
          </w:p>
        </w:tc>
        <w:tc>
          <w:tcPr>
            <w:tcW w:w="1275" w:type="dxa"/>
            <w:gridSpan w:val="3"/>
          </w:tcPr>
          <w:p>
            <w:pPr>
              <w:widowControl w:val="0"/>
              <w:spacing w:line="360" w:lineRule="exact"/>
              <w:jc w:val="center"/>
              <w:rPr>
                <w:rFonts w:ascii="??_GB2312" w:hAnsi="??_GB2312" w:cs="??_GB2312"/>
                <w:kern w:val="2"/>
                <w:sz w:val="24"/>
                <w:szCs w:val="24"/>
              </w:rPr>
            </w:pPr>
          </w:p>
        </w:tc>
        <w:tc>
          <w:tcPr>
            <w:tcW w:w="1368" w:type="dxa"/>
            <w:gridSpan w:val="5"/>
          </w:tcPr>
          <w:p>
            <w:pPr>
              <w:widowControl w:val="0"/>
              <w:spacing w:line="360" w:lineRule="exact"/>
              <w:jc w:val="center"/>
              <w:rPr>
                <w:rFonts w:ascii="??_GB2312" w:hAnsi="??_GB2312" w:cs="??_GB2312"/>
                <w:kern w:val="2"/>
                <w:sz w:val="24"/>
                <w:szCs w:val="24"/>
              </w:rPr>
            </w:pPr>
          </w:p>
        </w:tc>
        <w:tc>
          <w:tcPr>
            <w:tcW w:w="1946" w:type="dxa"/>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9606" w:type="dxa"/>
            <w:gridSpan w:val="24"/>
            <w:vAlign w:val="center"/>
          </w:tcPr>
          <w:p>
            <w:pPr>
              <w:widowControl w:val="0"/>
              <w:spacing w:line="360" w:lineRule="exact"/>
              <w:jc w:val="center"/>
              <w:rPr>
                <w:rFonts w:ascii="??_GB2312" w:hAnsi="??_GB2312" w:cs="??_GB2312"/>
                <w:kern w:val="2"/>
                <w:sz w:val="24"/>
                <w:szCs w:val="24"/>
              </w:rPr>
            </w:pPr>
            <w:r>
              <w:rPr>
                <w:rFonts w:hint="eastAsia" w:ascii="宋体" w:hAnsi="宋体" w:cs="宋体"/>
                <w:b/>
                <w:bCs/>
                <w:kern w:val="2"/>
                <w:sz w:val="24"/>
                <w:szCs w:val="24"/>
              </w:rPr>
              <w:t>年中预算调整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5" w:hRule="atLeast"/>
        </w:trPr>
        <w:tc>
          <w:tcPr>
            <w:tcW w:w="9606" w:type="dxa"/>
            <w:gridSpan w:val="24"/>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（列明年中预算调整内容及金额）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9606" w:type="dxa"/>
            <w:gridSpan w:val="24"/>
          </w:tcPr>
          <w:p>
            <w:pPr>
              <w:widowControl w:val="0"/>
              <w:spacing w:line="360" w:lineRule="exact"/>
              <w:jc w:val="center"/>
              <w:rPr>
                <w:rFonts w:ascii="??_GB2312" w:hAnsi="??_GB2312" w:cs="??_GB2312"/>
                <w:kern w:val="2"/>
                <w:sz w:val="24"/>
                <w:szCs w:val="24"/>
              </w:rPr>
            </w:pPr>
            <w:r>
              <w:rPr>
                <w:rFonts w:hint="eastAsia" w:ascii="宋体" w:hAnsi="宋体" w:cs="宋体"/>
                <w:b/>
                <w:bCs/>
                <w:kern w:val="2"/>
                <w:sz w:val="24"/>
                <w:szCs w:val="24"/>
              </w:rPr>
              <w:t>单位年度支出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201" w:type="dxa"/>
            <w:gridSpan w:val="6"/>
          </w:tcPr>
          <w:p>
            <w:pPr>
              <w:widowControl w:val="0"/>
              <w:spacing w:line="360" w:lineRule="exact"/>
              <w:jc w:val="center"/>
              <w:rPr>
                <w:rFonts w:ascii="??_GB2312" w:hAnsi="??_GB2312" w:cs="??_GB2312"/>
                <w:kern w:val="2"/>
                <w:sz w:val="24"/>
                <w:szCs w:val="24"/>
              </w:rPr>
            </w:pPr>
          </w:p>
        </w:tc>
        <w:tc>
          <w:tcPr>
            <w:tcW w:w="2259" w:type="dxa"/>
            <w:gridSpan w:val="7"/>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支出合计</w:t>
            </w:r>
          </w:p>
        </w:tc>
        <w:tc>
          <w:tcPr>
            <w:tcW w:w="2205" w:type="dxa"/>
            <w:gridSpan w:val="6"/>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基本支出</w:t>
            </w:r>
          </w:p>
        </w:tc>
        <w:tc>
          <w:tcPr>
            <w:tcW w:w="2941"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201" w:type="dxa"/>
            <w:gridSpan w:val="6"/>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年初部门预算</w:t>
            </w:r>
          </w:p>
        </w:tc>
        <w:tc>
          <w:tcPr>
            <w:tcW w:w="2259" w:type="dxa"/>
            <w:gridSpan w:val="7"/>
          </w:tcPr>
          <w:p>
            <w:pPr>
              <w:widowControl w:val="0"/>
              <w:spacing w:line="360" w:lineRule="exact"/>
              <w:jc w:val="center"/>
              <w:rPr>
                <w:rFonts w:ascii="??_GB2312" w:hAnsi="??_GB2312" w:cs="??_GB2312"/>
                <w:kern w:val="2"/>
                <w:sz w:val="24"/>
                <w:szCs w:val="24"/>
              </w:rPr>
            </w:pPr>
            <w:r>
              <w:rPr>
                <w:rFonts w:ascii="??_GB2312" w:hAnsi="??_GB2312" w:cs="??_GB2312"/>
                <w:kern w:val="2"/>
                <w:sz w:val="24"/>
                <w:szCs w:val="24"/>
              </w:rPr>
              <w:t>1250.7598</w:t>
            </w:r>
          </w:p>
        </w:tc>
        <w:tc>
          <w:tcPr>
            <w:tcW w:w="2205" w:type="dxa"/>
            <w:gridSpan w:val="6"/>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1163.7598</w:t>
            </w:r>
          </w:p>
        </w:tc>
        <w:tc>
          <w:tcPr>
            <w:tcW w:w="2941" w:type="dxa"/>
            <w:gridSpan w:val="5"/>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201" w:type="dxa"/>
            <w:gridSpan w:val="6"/>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实际发生支出</w:t>
            </w:r>
          </w:p>
        </w:tc>
        <w:tc>
          <w:tcPr>
            <w:tcW w:w="2259" w:type="dxa"/>
            <w:gridSpan w:val="7"/>
          </w:tcPr>
          <w:p>
            <w:pPr>
              <w:widowControl w:val="0"/>
              <w:spacing w:line="360" w:lineRule="exact"/>
              <w:jc w:val="center"/>
              <w:rPr>
                <w:rFonts w:hint="eastAsia" w:ascii="??_GB2312" w:hAnsi="??_GB2312" w:eastAsia="宋体" w:cs="??_GB2312"/>
                <w:kern w:val="2"/>
                <w:sz w:val="24"/>
                <w:szCs w:val="24"/>
                <w:lang w:val="en-US" w:eastAsia="zh-CN"/>
              </w:rPr>
            </w:pPr>
            <w:r>
              <w:rPr>
                <w:rFonts w:ascii="??_GB2312" w:hAnsi="??_GB2312" w:cs="??_GB2312"/>
                <w:kern w:val="2"/>
                <w:sz w:val="24"/>
                <w:szCs w:val="24"/>
              </w:rPr>
              <w:t>1</w:t>
            </w:r>
            <w:r>
              <w:rPr>
                <w:rFonts w:hint="eastAsia" w:ascii="??_GB2312" w:hAnsi="??_GB2312" w:cs="??_GB2312"/>
                <w:kern w:val="2"/>
                <w:sz w:val="24"/>
                <w:szCs w:val="24"/>
                <w:lang w:val="en-US" w:eastAsia="zh-CN"/>
              </w:rPr>
              <w:t>213.85</w:t>
            </w:r>
          </w:p>
        </w:tc>
        <w:tc>
          <w:tcPr>
            <w:tcW w:w="2205" w:type="dxa"/>
            <w:gridSpan w:val="6"/>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1126</w:t>
            </w:r>
          </w:p>
        </w:tc>
        <w:tc>
          <w:tcPr>
            <w:tcW w:w="2941" w:type="dxa"/>
            <w:gridSpan w:val="5"/>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201" w:type="dxa"/>
            <w:gridSpan w:val="6"/>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结余</w:t>
            </w:r>
          </w:p>
        </w:tc>
        <w:tc>
          <w:tcPr>
            <w:tcW w:w="2259" w:type="dxa"/>
            <w:gridSpan w:val="7"/>
          </w:tcPr>
          <w:p>
            <w:pPr>
              <w:widowControl w:val="0"/>
              <w:spacing w:line="360" w:lineRule="exact"/>
              <w:jc w:val="center"/>
              <w:rPr>
                <w:rFonts w:hint="eastAsia" w:ascii="??_GB2312" w:hAnsi="??_GB2312" w:eastAsia="宋体" w:cs="??_GB2312"/>
                <w:kern w:val="2"/>
                <w:sz w:val="24"/>
                <w:szCs w:val="24"/>
                <w:lang w:val="en-US" w:eastAsia="zh-CN"/>
              </w:rPr>
            </w:pPr>
          </w:p>
        </w:tc>
        <w:tc>
          <w:tcPr>
            <w:tcW w:w="2205" w:type="dxa"/>
            <w:gridSpan w:val="6"/>
          </w:tcPr>
          <w:p>
            <w:pPr>
              <w:widowControl w:val="0"/>
              <w:spacing w:line="360" w:lineRule="exact"/>
              <w:jc w:val="center"/>
              <w:rPr>
                <w:rFonts w:hint="eastAsia" w:ascii="??_GB2312" w:hAnsi="??_GB2312" w:eastAsia="宋体" w:cs="??_GB2312"/>
                <w:kern w:val="2"/>
                <w:sz w:val="24"/>
                <w:szCs w:val="24"/>
                <w:lang w:val="en-US" w:eastAsia="zh-CN"/>
              </w:rPr>
            </w:pPr>
          </w:p>
        </w:tc>
        <w:tc>
          <w:tcPr>
            <w:tcW w:w="2941" w:type="dxa"/>
            <w:gridSpan w:val="5"/>
          </w:tcPr>
          <w:p>
            <w:pPr>
              <w:widowControl w:val="0"/>
              <w:spacing w:line="360" w:lineRule="exact"/>
              <w:jc w:val="center"/>
              <w:rPr>
                <w:rFonts w:hint="eastAsia" w:ascii="??_GB2312" w:hAnsi="??_GB2312" w:eastAsia="宋体" w:cs="??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9606" w:type="dxa"/>
            <w:gridSpan w:val="24"/>
          </w:tcPr>
          <w:p>
            <w:pPr>
              <w:widowControl w:val="0"/>
              <w:spacing w:line="360" w:lineRule="exact"/>
              <w:jc w:val="center"/>
              <w:rPr>
                <w:rFonts w:ascii="??_GB2312" w:hAnsi="??_GB2312" w:cs="??_GB2312"/>
                <w:kern w:val="2"/>
                <w:sz w:val="24"/>
                <w:szCs w:val="24"/>
              </w:rPr>
            </w:pPr>
            <w:r>
              <w:rPr>
                <w:rFonts w:hint="eastAsia" w:ascii="宋体" w:hAnsi="宋体" w:cs="宋体"/>
                <w:b/>
                <w:bCs/>
                <w:kern w:val="2"/>
                <w:sz w:val="24"/>
                <w:szCs w:val="24"/>
              </w:rPr>
              <w:t>其中：三公经费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096" w:type="dxa"/>
            <w:gridSpan w:val="5"/>
          </w:tcPr>
          <w:p>
            <w:pPr>
              <w:widowControl w:val="0"/>
              <w:spacing w:line="360" w:lineRule="exact"/>
              <w:jc w:val="center"/>
              <w:rPr>
                <w:rFonts w:ascii="??_GB2312" w:hAnsi="??_GB2312" w:cs="??_GB2312"/>
                <w:kern w:val="2"/>
                <w:sz w:val="24"/>
                <w:szCs w:val="24"/>
              </w:rPr>
            </w:pPr>
          </w:p>
        </w:tc>
        <w:tc>
          <w:tcPr>
            <w:tcW w:w="974"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公务接待费</w:t>
            </w:r>
          </w:p>
        </w:tc>
        <w:tc>
          <w:tcPr>
            <w:tcW w:w="2863" w:type="dxa"/>
            <w:gridSpan w:val="7"/>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公务用车运行和购置费</w:t>
            </w:r>
          </w:p>
        </w:tc>
        <w:tc>
          <w:tcPr>
            <w:tcW w:w="1533"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因公出国（境）费</w:t>
            </w:r>
          </w:p>
        </w:tc>
        <w:tc>
          <w:tcPr>
            <w:tcW w:w="2140" w:type="dxa"/>
            <w:gridSpan w:val="2"/>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三公经费合计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096"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年初预算安排数</w:t>
            </w:r>
          </w:p>
        </w:tc>
        <w:tc>
          <w:tcPr>
            <w:tcW w:w="974" w:type="dxa"/>
            <w:gridSpan w:val="5"/>
          </w:tcPr>
          <w:p>
            <w:pPr>
              <w:widowControl w:val="0"/>
              <w:spacing w:line="360" w:lineRule="exact"/>
              <w:jc w:val="center"/>
              <w:rPr>
                <w:rFonts w:ascii="??_GB2312" w:hAnsi="??_GB2312" w:cs="??_GB2312"/>
                <w:kern w:val="2"/>
                <w:sz w:val="24"/>
                <w:szCs w:val="24"/>
              </w:rPr>
            </w:pPr>
            <w:r>
              <w:rPr>
                <w:rFonts w:ascii="??_GB2312" w:hAnsi="??_GB2312" w:cs="??_GB2312"/>
                <w:kern w:val="2"/>
                <w:sz w:val="24"/>
                <w:szCs w:val="24"/>
              </w:rPr>
              <w:t>16</w:t>
            </w:r>
          </w:p>
        </w:tc>
        <w:tc>
          <w:tcPr>
            <w:tcW w:w="2863" w:type="dxa"/>
            <w:gridSpan w:val="7"/>
          </w:tcPr>
          <w:p>
            <w:pPr>
              <w:widowControl w:val="0"/>
              <w:spacing w:line="360" w:lineRule="exact"/>
              <w:jc w:val="center"/>
              <w:rPr>
                <w:rFonts w:ascii="??_GB2312" w:hAnsi="??_GB2312" w:cs="??_GB2312"/>
                <w:kern w:val="2"/>
                <w:sz w:val="24"/>
                <w:szCs w:val="24"/>
              </w:rPr>
            </w:pPr>
            <w:r>
              <w:rPr>
                <w:rFonts w:ascii="??_GB2312" w:hAnsi="??_GB2312" w:cs="??_GB2312"/>
                <w:kern w:val="2"/>
                <w:sz w:val="24"/>
                <w:szCs w:val="24"/>
              </w:rPr>
              <w:t>3.5</w:t>
            </w:r>
          </w:p>
        </w:tc>
        <w:tc>
          <w:tcPr>
            <w:tcW w:w="1533" w:type="dxa"/>
            <w:gridSpan w:val="5"/>
          </w:tcPr>
          <w:p>
            <w:pPr>
              <w:widowControl w:val="0"/>
              <w:spacing w:line="360" w:lineRule="exact"/>
              <w:jc w:val="center"/>
              <w:rPr>
                <w:rFonts w:ascii="??_GB2312" w:hAnsi="??_GB2312" w:cs="??_GB2312"/>
                <w:kern w:val="2"/>
                <w:sz w:val="24"/>
                <w:szCs w:val="24"/>
              </w:rPr>
            </w:pPr>
          </w:p>
        </w:tc>
        <w:tc>
          <w:tcPr>
            <w:tcW w:w="2140" w:type="dxa"/>
            <w:gridSpan w:val="2"/>
          </w:tcPr>
          <w:p>
            <w:pPr>
              <w:widowControl w:val="0"/>
              <w:spacing w:line="360" w:lineRule="exact"/>
              <w:jc w:val="center"/>
              <w:rPr>
                <w:rFonts w:ascii="??_GB2312" w:hAnsi="??_GB2312" w:cs="??_GB2312"/>
                <w:kern w:val="2"/>
                <w:sz w:val="24"/>
                <w:szCs w:val="24"/>
              </w:rPr>
            </w:pPr>
            <w:r>
              <w:rPr>
                <w:rFonts w:ascii="??_GB2312" w:hAnsi="??_GB2312" w:cs="??_GB2312"/>
                <w:kern w:val="2"/>
                <w:sz w:val="24"/>
                <w:szCs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096"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实际发生支出</w:t>
            </w:r>
          </w:p>
        </w:tc>
        <w:tc>
          <w:tcPr>
            <w:tcW w:w="974" w:type="dxa"/>
            <w:gridSpan w:val="5"/>
          </w:tcPr>
          <w:p>
            <w:pPr>
              <w:widowControl w:val="0"/>
              <w:spacing w:line="360" w:lineRule="exact"/>
              <w:jc w:val="center"/>
              <w:rPr>
                <w:rFonts w:hint="eastAsia" w:ascii="??_GB2312" w:hAnsi="??_GB2312" w:eastAsia="宋体" w:cs="??_GB2312"/>
                <w:kern w:val="2"/>
                <w:sz w:val="24"/>
                <w:szCs w:val="24"/>
                <w:lang w:val="en-US" w:eastAsia="zh-CN"/>
              </w:rPr>
            </w:pPr>
            <w:r>
              <w:rPr>
                <w:rFonts w:ascii="??_GB2312" w:hAnsi="??_GB2312" w:cs="??_GB2312"/>
                <w:kern w:val="2"/>
                <w:sz w:val="24"/>
                <w:szCs w:val="24"/>
              </w:rPr>
              <w:t>1</w:t>
            </w:r>
            <w:r>
              <w:rPr>
                <w:rFonts w:hint="eastAsia" w:ascii="??_GB2312" w:hAnsi="??_GB2312" w:cs="??_GB2312"/>
                <w:kern w:val="2"/>
                <w:sz w:val="24"/>
                <w:szCs w:val="24"/>
                <w:lang w:val="en-US" w:eastAsia="zh-CN"/>
              </w:rPr>
              <w:t>5</w:t>
            </w:r>
          </w:p>
        </w:tc>
        <w:tc>
          <w:tcPr>
            <w:tcW w:w="2863" w:type="dxa"/>
            <w:gridSpan w:val="7"/>
          </w:tcPr>
          <w:p>
            <w:pPr>
              <w:widowControl w:val="0"/>
              <w:spacing w:line="360" w:lineRule="exact"/>
              <w:jc w:val="center"/>
              <w:rPr>
                <w:rFonts w:hint="eastAsia" w:ascii="??_GB2312" w:hAnsi="??_GB2312" w:eastAsia="宋体" w:cs="??_GB2312"/>
                <w:kern w:val="2"/>
                <w:sz w:val="24"/>
                <w:szCs w:val="24"/>
                <w:lang w:val="en-US" w:eastAsia="zh-CN"/>
              </w:rPr>
            </w:pPr>
            <w:r>
              <w:rPr>
                <w:rFonts w:ascii="??_GB2312" w:hAnsi="??_GB2312" w:cs="??_GB2312"/>
                <w:kern w:val="2"/>
                <w:sz w:val="24"/>
                <w:szCs w:val="24"/>
              </w:rPr>
              <w:t>3.</w:t>
            </w:r>
            <w:r>
              <w:rPr>
                <w:rFonts w:hint="eastAsia" w:ascii="??_GB2312" w:hAnsi="??_GB2312" w:cs="??_GB2312"/>
                <w:kern w:val="2"/>
                <w:sz w:val="24"/>
                <w:szCs w:val="24"/>
                <w:lang w:val="en-US" w:eastAsia="zh-CN"/>
              </w:rPr>
              <w:t>2</w:t>
            </w:r>
          </w:p>
        </w:tc>
        <w:tc>
          <w:tcPr>
            <w:tcW w:w="1533" w:type="dxa"/>
            <w:gridSpan w:val="5"/>
          </w:tcPr>
          <w:p>
            <w:pPr>
              <w:widowControl w:val="0"/>
              <w:spacing w:line="360" w:lineRule="exact"/>
              <w:jc w:val="center"/>
              <w:rPr>
                <w:rFonts w:ascii="??_GB2312" w:hAnsi="??_GB2312" w:cs="??_GB2312"/>
                <w:kern w:val="2"/>
                <w:sz w:val="24"/>
                <w:szCs w:val="24"/>
              </w:rPr>
            </w:pPr>
          </w:p>
        </w:tc>
        <w:tc>
          <w:tcPr>
            <w:tcW w:w="2140" w:type="dxa"/>
            <w:gridSpan w:val="2"/>
          </w:tcPr>
          <w:p>
            <w:pPr>
              <w:widowControl w:val="0"/>
              <w:spacing w:line="360" w:lineRule="exact"/>
              <w:jc w:val="center"/>
              <w:rPr>
                <w:rFonts w:hint="eastAsia" w:ascii="??_GB2312" w:hAnsi="??_GB2312" w:eastAsia="宋体" w:cs="??_GB2312"/>
                <w:kern w:val="2"/>
                <w:sz w:val="24"/>
                <w:szCs w:val="24"/>
                <w:lang w:val="en-US" w:eastAsia="zh-CN"/>
              </w:rPr>
            </w:pPr>
            <w:r>
              <w:rPr>
                <w:rFonts w:ascii="??_GB2312" w:hAnsi="??_GB2312" w:cs="??_GB2312"/>
                <w:kern w:val="2"/>
                <w:sz w:val="24"/>
                <w:szCs w:val="24"/>
              </w:rPr>
              <w:t>1</w:t>
            </w:r>
            <w:r>
              <w:rPr>
                <w:rFonts w:hint="eastAsia" w:ascii="??_GB2312" w:hAnsi="??_GB2312" w:cs="??_GB2312"/>
                <w:kern w:val="2"/>
                <w:sz w:val="24"/>
                <w:szCs w:val="24"/>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trPr>
        <w:tc>
          <w:tcPr>
            <w:tcW w:w="2096" w:type="dxa"/>
            <w:gridSpan w:val="5"/>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结余</w:t>
            </w:r>
          </w:p>
        </w:tc>
        <w:tc>
          <w:tcPr>
            <w:tcW w:w="974" w:type="dxa"/>
            <w:gridSpan w:val="5"/>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1</w:t>
            </w:r>
          </w:p>
        </w:tc>
        <w:tc>
          <w:tcPr>
            <w:tcW w:w="2863" w:type="dxa"/>
            <w:gridSpan w:val="7"/>
          </w:tcPr>
          <w:p>
            <w:pPr>
              <w:widowControl w:val="0"/>
              <w:spacing w:line="360" w:lineRule="exact"/>
              <w:ind w:left="-92" w:leftChars="-44"/>
              <w:jc w:val="center"/>
              <w:rPr>
                <w:rFonts w:hint="eastAsia" w:ascii="??_GB2312" w:hAnsi="??_GB2312" w:eastAsia="宋体" w:cs="??_GB2312"/>
                <w:kern w:val="2"/>
                <w:sz w:val="24"/>
                <w:szCs w:val="24"/>
                <w:lang w:val="en-US" w:eastAsia="zh-CN"/>
              </w:rPr>
            </w:pPr>
            <w:r>
              <w:rPr>
                <w:rFonts w:ascii="??_GB2312" w:hAnsi="??_GB2312" w:cs="??_GB2312"/>
                <w:kern w:val="2"/>
                <w:sz w:val="24"/>
                <w:szCs w:val="24"/>
              </w:rPr>
              <w:t>0</w:t>
            </w:r>
            <w:r>
              <w:rPr>
                <w:rFonts w:hint="eastAsia" w:ascii="??_GB2312" w:hAnsi="??_GB2312" w:cs="??_GB2312"/>
                <w:kern w:val="2"/>
                <w:sz w:val="24"/>
                <w:szCs w:val="24"/>
                <w:lang w:val="en-US" w:eastAsia="zh-CN"/>
              </w:rPr>
              <w:t>.3</w:t>
            </w:r>
          </w:p>
        </w:tc>
        <w:tc>
          <w:tcPr>
            <w:tcW w:w="1533" w:type="dxa"/>
            <w:gridSpan w:val="5"/>
          </w:tcPr>
          <w:p>
            <w:pPr>
              <w:widowControl w:val="0"/>
              <w:spacing w:line="360" w:lineRule="exact"/>
              <w:jc w:val="center"/>
              <w:rPr>
                <w:rFonts w:ascii="??_GB2312" w:hAnsi="??_GB2312" w:cs="??_GB2312"/>
                <w:kern w:val="2"/>
                <w:sz w:val="24"/>
                <w:szCs w:val="24"/>
              </w:rPr>
            </w:pPr>
          </w:p>
        </w:tc>
        <w:tc>
          <w:tcPr>
            <w:tcW w:w="2140" w:type="dxa"/>
            <w:gridSpan w:val="2"/>
          </w:tcPr>
          <w:p>
            <w:pPr>
              <w:widowControl w:val="0"/>
              <w:spacing w:line="360" w:lineRule="exact"/>
              <w:jc w:val="center"/>
              <w:rPr>
                <w:rFonts w:hint="eastAsia" w:ascii="??_GB2312" w:hAnsi="??_GB2312" w:eastAsia="宋体" w:cs="??_GB2312"/>
                <w:kern w:val="2"/>
                <w:sz w:val="24"/>
                <w:szCs w:val="24"/>
                <w:lang w:val="en-US" w:eastAsia="zh-CN"/>
              </w:rPr>
            </w:pPr>
            <w:r>
              <w:rPr>
                <w:rFonts w:hint="eastAsia" w:ascii="??_GB2312" w:hAnsi="??_GB2312" w:cs="??_GB2312"/>
                <w:kern w:val="2"/>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6" w:hRule="atLeast"/>
        </w:trPr>
        <w:tc>
          <w:tcPr>
            <w:tcW w:w="521" w:type="dxa"/>
            <w:vMerge w:val="restart"/>
          </w:tcPr>
          <w:p>
            <w:pPr>
              <w:widowControl w:val="0"/>
              <w:spacing w:line="360" w:lineRule="exact"/>
              <w:jc w:val="center"/>
              <w:rPr>
                <w:rFonts w:ascii="??_GB2312" w:hAnsi="??_GB2312" w:cs="??_GB2312"/>
                <w:sz w:val="24"/>
                <w:szCs w:val="24"/>
              </w:rPr>
            </w:pPr>
          </w:p>
          <w:p>
            <w:pPr>
              <w:widowControl w:val="0"/>
              <w:spacing w:line="360" w:lineRule="exact"/>
              <w:jc w:val="center"/>
              <w:rPr>
                <w:rFonts w:ascii="??_GB2312" w:hAnsi="??_GB2312" w:cs="??_GB2312"/>
                <w:sz w:val="24"/>
                <w:szCs w:val="24"/>
              </w:rPr>
            </w:pPr>
          </w:p>
          <w:p>
            <w:pPr>
              <w:widowControl w:val="0"/>
              <w:spacing w:line="360" w:lineRule="exact"/>
              <w:jc w:val="center"/>
              <w:rPr>
                <w:rFonts w:ascii="??_GB2312" w:hAnsi="??_GB2312" w:cs="??_GB2312"/>
                <w:kern w:val="2"/>
                <w:sz w:val="24"/>
                <w:szCs w:val="24"/>
              </w:rPr>
            </w:pPr>
            <w:r>
              <w:rPr>
                <w:rFonts w:hint="eastAsia" w:ascii="宋体" w:hAnsi="宋体" w:cs="宋体"/>
                <w:sz w:val="24"/>
                <w:szCs w:val="24"/>
              </w:rPr>
              <w:t>绩效目标完成情况</w:t>
            </w:r>
          </w:p>
        </w:tc>
        <w:tc>
          <w:tcPr>
            <w:tcW w:w="9085" w:type="dxa"/>
            <w:gridSpan w:val="23"/>
          </w:tcPr>
          <w:p>
            <w:pPr>
              <w:pStyle w:val="3"/>
              <w:spacing w:line="560" w:lineRule="exact"/>
              <w:ind w:firstLine="420" w:firstLineChars="200"/>
              <w:rPr>
                <w:rFonts w:hint="eastAsia" w:ascii="宋体" w:hAnsi="宋体" w:eastAsia="宋体" w:cs="宋体"/>
              </w:rPr>
            </w:pPr>
            <w:r>
              <w:rPr>
                <w:rFonts w:hint="eastAsia" w:ascii="宋体" w:hAnsi="宋体" w:eastAsia="宋体" w:cs="宋体"/>
              </w:rPr>
              <w:t>2018年，东安县疾病预防控制中心各项工作有效推进，就卫生重点工作完成情况如下；</w:t>
            </w:r>
          </w:p>
          <w:p>
            <w:pPr>
              <w:pStyle w:val="3"/>
              <w:spacing w:line="560" w:lineRule="exact"/>
              <w:ind w:firstLine="420" w:firstLineChars="200"/>
              <w:rPr>
                <w:rFonts w:hint="eastAsia" w:ascii="宋体" w:hAnsi="宋体" w:eastAsia="宋体" w:cs="宋体"/>
                <w:snapToGrid w:val="0"/>
                <w:kern w:val="0"/>
              </w:rPr>
            </w:pPr>
            <w:r>
              <w:rPr>
                <w:rFonts w:hint="eastAsia" w:ascii="宋体" w:hAnsi="宋体" w:eastAsia="宋体" w:cs="宋体"/>
              </w:rPr>
              <w:t>目标1:</w:t>
            </w:r>
            <w:r>
              <w:rPr>
                <w:rFonts w:hint="eastAsia" w:ascii="宋体" w:hAnsi="宋体" w:eastAsia="宋体" w:cs="宋体"/>
                <w:snapToGrid w:val="0"/>
                <w:kern w:val="0"/>
              </w:rPr>
              <w:t>急性传染病防控工作</w:t>
            </w:r>
          </w:p>
          <w:p>
            <w:pPr>
              <w:pStyle w:val="3"/>
              <w:spacing w:line="560" w:lineRule="exact"/>
              <w:ind w:firstLine="420" w:firstLineChars="200"/>
              <w:rPr>
                <w:rFonts w:hint="eastAsia" w:ascii="宋体" w:hAnsi="宋体" w:eastAsia="宋体" w:cs="宋体"/>
                <w:snapToGrid w:val="0"/>
                <w:kern w:val="0"/>
              </w:rPr>
            </w:pPr>
            <w:r>
              <w:rPr>
                <w:rFonts w:hint="eastAsia" w:ascii="宋体" w:hAnsi="宋体" w:eastAsia="宋体" w:cs="宋体"/>
                <w:snapToGrid w:val="0"/>
                <w:kern w:val="0"/>
              </w:rPr>
              <w:t>传染病疫情基本稳定，未发生重大传染病流行。今年我县共报告国家法定传染病23种2132例，死亡19例（艾滋病17例、狂犬病1例、肺结核1例），发病率为338.41/10 万 ，发病数与去年同期比下降了8.73%。规范法定传染病报告管理，全面提高报告综合质量。2018年全县传染病报告质量评价综合率为100%。传染病报告（卡）及时率为98%；疾控机构及时审核率为100%；网络正常运行率为100%；重卡率为0%。科学预测预警，积极处置传染病疫情，做好卫生应急工作。</w:t>
            </w:r>
          </w:p>
          <w:p>
            <w:pPr>
              <w:pStyle w:val="3"/>
              <w:spacing w:line="560" w:lineRule="exact"/>
              <w:ind w:firstLine="420" w:firstLineChars="200"/>
              <w:rPr>
                <w:rFonts w:hint="eastAsia" w:ascii="宋体" w:hAnsi="宋体" w:eastAsia="宋体" w:cs="宋体"/>
                <w:kern w:val="2"/>
              </w:rPr>
            </w:pPr>
            <w:r>
              <w:rPr>
                <w:rFonts w:hint="eastAsia" w:ascii="宋体" w:hAnsi="宋体" w:eastAsia="宋体" w:cs="宋体"/>
                <w:kern w:val="2"/>
              </w:rPr>
              <w:t>目标2：艾滋病防治工作</w:t>
            </w:r>
          </w:p>
          <w:p>
            <w:pPr>
              <w:pStyle w:val="3"/>
              <w:spacing w:line="560" w:lineRule="exact"/>
              <w:ind w:firstLine="420" w:firstLineChars="200"/>
              <w:rPr>
                <w:rFonts w:hint="eastAsia" w:ascii="宋体" w:hAnsi="宋体" w:eastAsia="宋体" w:cs="宋体"/>
              </w:rPr>
            </w:pPr>
            <w:r>
              <w:rPr>
                <w:rFonts w:hint="eastAsia" w:ascii="宋体" w:hAnsi="宋体" w:eastAsia="宋体" w:cs="宋体"/>
              </w:rPr>
              <w:t>积极开展免费自愿咨询检测工作，共接待自愿咨询546人次，HIV检测筛查540人次，查出HIV阳性4例，对63名艾滋病患者配偶进行艾滋病筛查，检测出阳性3人。积极做好高危行为干预工作。对我县大小娱乐场所120家进行了行为干预，共开展高危干预行为1538人次。对暗娼160人、吸毒人员53人进行了HIV筛查，未发现阳性。高危干预工作中共发放宣传资料三万余份，安全套五万余只。对所有服务人员进行了防艾知识知晓率调查，共调查了195人，知晓率为80%。做好病人随访和管理工作。我县新发现HIV感染者和艾滋病病人共46人，外县全县共累计发现人数516人，目前仍有存活288例。对285例患者开展了随访，随访率99%；今年新增抗病毒治疗43人，累计治疗人数368人，目前在治人数273人，治疗率92.5%。</w:t>
            </w:r>
          </w:p>
          <w:p>
            <w:pPr>
              <w:widowControl w:val="0"/>
              <w:spacing w:line="3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目标3：结核病防治工作</w:t>
            </w:r>
          </w:p>
          <w:p>
            <w:pPr>
              <w:widowControl w:val="0"/>
              <w:overflowPunct/>
              <w:autoSpaceDE/>
              <w:autoSpaceDN/>
              <w:adjustRightInd/>
              <w:textAlignment w:val="auto"/>
              <w:rPr>
                <w:rFonts w:hint="eastAsia" w:ascii="宋体" w:hAnsi="宋体" w:eastAsia="宋体" w:cs="宋体"/>
                <w:sz w:val="24"/>
                <w:szCs w:val="24"/>
              </w:rPr>
            </w:pPr>
            <w:r>
              <w:rPr>
                <w:rFonts w:hint="eastAsia" w:ascii="宋体" w:hAnsi="宋体" w:eastAsia="宋体" w:cs="宋体"/>
                <w:sz w:val="24"/>
                <w:szCs w:val="24"/>
              </w:rPr>
              <w:t>积极提高病人发现率。发现并免费治疗结核病人463例。其中初治涂阳病人发现148例，仅培阳14例，复治涂阳病人发现16例，新发涂阴病人发现283例，2例结核性胸膜炎。耐多药病人1例。加大归口管理。各级综合医院有效网报319例，重报率10.0%；转诊率100%；追踪率100%；总体到位率95%，超过国家要求的93%；非结核占到位有诊断结果病人比例20.6%。强化督导管理。对全县18个乡镇、社区卫生医疗机构进行了督导，访视病人90人次，对发现的问题，督促及时改正。</w:t>
            </w:r>
          </w:p>
          <w:p>
            <w:pPr>
              <w:widowControl w:val="0"/>
              <w:overflowPunct/>
              <w:autoSpaceDE/>
              <w:autoSpaceDN/>
              <w:adjustRightIn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目标4：免疫规划工作</w:t>
            </w:r>
          </w:p>
          <w:p>
            <w:pPr>
              <w:widowControl w:val="0"/>
              <w:overflowPunct/>
              <w:autoSpaceDE/>
              <w:autoSpaceDN/>
              <w:adjustRightInd/>
              <w:textAlignment w:val="auto"/>
              <w:rPr>
                <w:rFonts w:hint="eastAsia" w:ascii="宋体" w:hAnsi="宋体" w:eastAsia="宋体" w:cs="宋体"/>
                <w:sz w:val="24"/>
                <w:szCs w:val="24"/>
              </w:rPr>
            </w:pPr>
            <w:r>
              <w:rPr>
                <w:rFonts w:hint="eastAsia" w:ascii="宋体" w:hAnsi="宋体" w:eastAsia="宋体" w:cs="宋体"/>
                <w:sz w:val="24"/>
                <w:szCs w:val="24"/>
              </w:rPr>
              <w:t>加强麻疹及AEFI监测工作，强化冷链系统管理。坚持疫苗运送过程中的温度监测记录制度，疫苗领发登记制度。前三季度共冷链运转2次，按年度疫苗分配计划分发到各接种门诊。全区共累计下发一类疫苗共47555人份，按照扩大国家免疫规划要求，基本保证了全县适龄儿童的常规免疫和加强免疫接种需要。加强免疫规划疫苗针对性传染病疫情监测。积极开展狂犬疫苗接种。</w:t>
            </w:r>
          </w:p>
          <w:p>
            <w:pPr>
              <w:rPr>
                <w:rFonts w:hint="eastAsia" w:ascii="宋体" w:hAnsi="宋体" w:eastAsia="宋体" w:cs="宋体"/>
                <w:kern w:val="2"/>
                <w:sz w:val="24"/>
                <w:szCs w:val="24"/>
              </w:rPr>
            </w:pPr>
            <w:r>
              <w:rPr>
                <w:rFonts w:hint="eastAsia" w:ascii="宋体" w:hAnsi="宋体" w:eastAsia="宋体" w:cs="宋体"/>
                <w:kern w:val="2"/>
                <w:sz w:val="24"/>
                <w:szCs w:val="24"/>
              </w:rPr>
              <w:t>接种狂犬疫苗1536人份,接种狂犬免疫球蛋白3987支。开展接种率调查。对全县16个乡镇17个接种点进行了接种率调查，共抽查511名儿童，建卡率为92.4％，建证率为100％，卡证相符率为78.2％,建卡率、建证率、卡证相符率均为达到国家要求的100%。</w:t>
            </w:r>
          </w:p>
          <w:p>
            <w:pPr>
              <w:widowControl w:val="0"/>
              <w:spacing w:line="360" w:lineRule="exact"/>
              <w:rPr>
                <w:rFonts w:hint="eastAsia" w:ascii="宋体" w:hAnsi="宋体" w:eastAsia="宋体" w:cs="宋体"/>
                <w:kern w:val="2"/>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widowControl w:val="0"/>
              <w:spacing w:line="360" w:lineRule="exact"/>
              <w:jc w:val="center"/>
              <w:rPr>
                <w:rFonts w:ascii="??_GB2312" w:hAnsi="??_GB2312" w:cs="??_GB2312"/>
                <w:sz w:val="24"/>
                <w:szCs w:val="24"/>
              </w:rPr>
            </w:pPr>
          </w:p>
        </w:tc>
        <w:tc>
          <w:tcPr>
            <w:tcW w:w="863" w:type="dxa"/>
            <w:gridSpan w:val="2"/>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其中</w:t>
            </w:r>
          </w:p>
        </w:tc>
        <w:tc>
          <w:tcPr>
            <w:tcW w:w="851" w:type="dxa"/>
            <w:gridSpan w:val="4"/>
            <w:vAlign w:val="center"/>
          </w:tcPr>
          <w:p>
            <w:pPr>
              <w:jc w:val="center"/>
              <w:rPr>
                <w:rFonts w:ascii="??_GB2312" w:hAnsi="??_GB2312" w:cs="??_GB2312"/>
                <w:kern w:val="2"/>
                <w:sz w:val="24"/>
                <w:szCs w:val="24"/>
              </w:rPr>
            </w:pPr>
            <w:r>
              <w:rPr>
                <w:rFonts w:hint="eastAsia" w:ascii="宋体" w:hAnsi="宋体" w:cs="宋体"/>
                <w:sz w:val="24"/>
                <w:szCs w:val="24"/>
              </w:rPr>
              <w:t>一级指标</w:t>
            </w:r>
          </w:p>
        </w:tc>
        <w:tc>
          <w:tcPr>
            <w:tcW w:w="708" w:type="dxa"/>
            <w:gridSpan w:val="2"/>
            <w:vAlign w:val="center"/>
          </w:tcPr>
          <w:p>
            <w:pPr>
              <w:jc w:val="center"/>
              <w:rPr>
                <w:rFonts w:ascii="??_GB2312" w:hAnsi="??_GB2312" w:cs="??_GB2312"/>
                <w:kern w:val="2"/>
                <w:sz w:val="24"/>
                <w:szCs w:val="24"/>
              </w:rPr>
            </w:pPr>
            <w:r>
              <w:rPr>
                <w:rFonts w:hint="eastAsia" w:ascii="宋体" w:hAnsi="宋体" w:cs="宋体"/>
                <w:sz w:val="24"/>
                <w:szCs w:val="24"/>
              </w:rPr>
              <w:t>二级指标</w:t>
            </w:r>
          </w:p>
        </w:tc>
        <w:tc>
          <w:tcPr>
            <w:tcW w:w="851" w:type="dxa"/>
            <w:gridSpan w:val="3"/>
          </w:tcPr>
          <w:p>
            <w:pPr>
              <w:widowControl w:val="0"/>
              <w:spacing w:line="360" w:lineRule="exact"/>
              <w:ind w:left="-517" w:leftChars="-246"/>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指标</w:t>
            </w:r>
          </w:p>
          <w:p>
            <w:pPr>
              <w:widowControl w:val="0"/>
              <w:spacing w:line="360" w:lineRule="exact"/>
              <w:ind w:left="-517" w:leftChars="-246"/>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内容</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指标值</w:t>
            </w:r>
          </w:p>
        </w:tc>
        <w:tc>
          <w:tcPr>
            <w:tcW w:w="2551" w:type="dxa"/>
            <w:gridSpan w:val="7"/>
            <w:vAlign w:val="center"/>
          </w:tcPr>
          <w:p>
            <w:pPr>
              <w:widowControl w:val="0"/>
              <w:spacing w:line="360" w:lineRule="exact"/>
              <w:jc w:val="center"/>
              <w:rPr>
                <w:rFonts w:ascii="??_GB2312" w:hAnsi="??_GB2312" w:cs="??_GB2312"/>
                <w:kern w:val="2"/>
                <w:sz w:val="24"/>
                <w:szCs w:val="24"/>
              </w:rPr>
            </w:pPr>
            <w:r>
              <w:rPr>
                <w:rFonts w:hint="eastAsia" w:ascii="宋体" w:hAnsi="宋体" w:cs="宋体"/>
                <w:sz w:val="24"/>
                <w:szCs w:val="24"/>
              </w:rPr>
              <w:t>完成情况</w:t>
            </w:r>
          </w:p>
        </w:tc>
        <w:tc>
          <w:tcPr>
            <w:tcW w:w="2269" w:type="dxa"/>
            <w:gridSpan w:val="3"/>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restart"/>
            <w:vAlign w:val="center"/>
          </w:tcPr>
          <w:p>
            <w:pPr>
              <w:spacing w:line="360" w:lineRule="exact"/>
              <w:jc w:val="center"/>
              <w:rPr>
                <w:rFonts w:ascii="??_GB2312" w:hAnsi="??_GB2312" w:cs="??_GB2312"/>
                <w:sz w:val="24"/>
                <w:szCs w:val="24"/>
              </w:rPr>
            </w:pPr>
            <w:r>
              <w:rPr>
                <w:rFonts w:hint="eastAsia" w:ascii="宋体" w:hAnsi="宋体" w:cs="宋体"/>
                <w:sz w:val="24"/>
                <w:szCs w:val="24"/>
              </w:rPr>
              <w:t>目标</w:t>
            </w:r>
            <w:r>
              <w:rPr>
                <w:rFonts w:ascii="??_GB2312" w:hAnsi="??_GB2312" w:cs="??_GB2312"/>
                <w:sz w:val="24"/>
                <w:szCs w:val="24"/>
              </w:rPr>
              <w:t>1</w:t>
            </w: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产出指标</w:t>
            </w:r>
          </w:p>
        </w:tc>
        <w:tc>
          <w:tcPr>
            <w:tcW w:w="708" w:type="dxa"/>
            <w:gridSpan w:val="2"/>
            <w:vAlign w:val="center"/>
          </w:tcPr>
          <w:p>
            <w:pPr>
              <w:jc w:val="center"/>
              <w:rPr>
                <w:rFonts w:ascii="??_GB2312" w:hAnsi="??_GB2312" w:cs="??_GB2312"/>
                <w:sz w:val="24"/>
                <w:szCs w:val="24"/>
              </w:rPr>
            </w:pPr>
            <w:r>
              <w:rPr>
                <w:rFonts w:hint="eastAsia" w:ascii="宋体" w:hAnsi="宋体" w:cs="宋体"/>
                <w:sz w:val="24"/>
                <w:szCs w:val="24"/>
              </w:rPr>
              <w:t>突发公共卫生事件报告</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发现疫情</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是否迟报、漏报、瞒报</w:t>
            </w:r>
          </w:p>
        </w:tc>
        <w:tc>
          <w:tcPr>
            <w:tcW w:w="2551" w:type="dxa"/>
            <w:gridSpan w:val="7"/>
            <w:vAlign w:val="center"/>
          </w:tcPr>
          <w:p>
            <w:pPr>
              <w:widowControl w:val="0"/>
              <w:spacing w:line="360" w:lineRule="exact"/>
              <w:jc w:val="center"/>
              <w:rPr>
                <w:rFonts w:ascii="宋体"/>
                <w:sz w:val="24"/>
                <w:szCs w:val="24"/>
              </w:rPr>
            </w:pPr>
            <w:r>
              <w:rPr>
                <w:rFonts w:hint="eastAsia" w:ascii="宋体" w:hAnsi="宋体" w:cs="宋体"/>
                <w:sz w:val="24"/>
                <w:szCs w:val="24"/>
              </w:rPr>
              <w:t>报告国家法定传染病</w:t>
            </w:r>
            <w:r>
              <w:rPr>
                <w:rFonts w:ascii="宋体" w:hAnsi="宋体" w:cs="宋体"/>
                <w:sz w:val="24"/>
                <w:szCs w:val="24"/>
              </w:rPr>
              <w:t>23</w:t>
            </w:r>
            <w:r>
              <w:rPr>
                <w:rFonts w:hint="eastAsia" w:ascii="宋体" w:hAnsi="宋体" w:cs="宋体"/>
                <w:sz w:val="24"/>
                <w:szCs w:val="24"/>
              </w:rPr>
              <w:t>种</w:t>
            </w:r>
            <w:r>
              <w:rPr>
                <w:rFonts w:ascii="宋体" w:hAnsi="宋体" w:cs="宋体"/>
                <w:sz w:val="24"/>
                <w:szCs w:val="24"/>
              </w:rPr>
              <w:t>2132</w:t>
            </w:r>
            <w:r>
              <w:rPr>
                <w:rFonts w:hint="eastAsia" w:ascii="宋体" w:hAnsi="宋体" w:cs="宋体"/>
                <w:sz w:val="24"/>
                <w:szCs w:val="24"/>
              </w:rPr>
              <w:t>例（无甲类传染病报告，乙类传染病</w:t>
            </w:r>
            <w:r>
              <w:rPr>
                <w:rFonts w:ascii="宋体" w:hAnsi="宋体" w:cs="宋体"/>
                <w:sz w:val="24"/>
                <w:szCs w:val="24"/>
              </w:rPr>
              <w:t>18</w:t>
            </w:r>
            <w:r>
              <w:rPr>
                <w:rFonts w:hint="eastAsia" w:ascii="宋体" w:hAnsi="宋体" w:cs="宋体"/>
                <w:sz w:val="24"/>
                <w:szCs w:val="24"/>
              </w:rPr>
              <w:t>种</w:t>
            </w:r>
            <w:r>
              <w:rPr>
                <w:rFonts w:ascii="宋体" w:hAnsi="宋体" w:cs="宋体"/>
                <w:sz w:val="24"/>
                <w:szCs w:val="24"/>
              </w:rPr>
              <w:t>1166</w:t>
            </w:r>
            <w:r>
              <w:rPr>
                <w:rFonts w:hint="eastAsia" w:ascii="宋体" w:hAnsi="宋体" w:cs="宋体"/>
                <w:sz w:val="24"/>
                <w:szCs w:val="24"/>
              </w:rPr>
              <w:t>例，丙类传染病</w:t>
            </w:r>
            <w:r>
              <w:rPr>
                <w:rFonts w:ascii="宋体" w:hAnsi="宋体" w:cs="宋体"/>
                <w:sz w:val="24"/>
                <w:szCs w:val="24"/>
              </w:rPr>
              <w:t>5</w:t>
            </w:r>
            <w:r>
              <w:rPr>
                <w:rFonts w:hint="eastAsia" w:ascii="宋体" w:hAnsi="宋体" w:cs="宋体"/>
                <w:sz w:val="24"/>
                <w:szCs w:val="24"/>
              </w:rPr>
              <w:t>种</w:t>
            </w:r>
            <w:r>
              <w:rPr>
                <w:rFonts w:ascii="宋体" w:hAnsi="宋体" w:cs="宋体"/>
                <w:sz w:val="24"/>
                <w:szCs w:val="24"/>
              </w:rPr>
              <w:t>966</w:t>
            </w:r>
            <w:r>
              <w:rPr>
                <w:rFonts w:hint="eastAsia" w:ascii="宋体" w:hAnsi="宋体" w:cs="宋体"/>
                <w:sz w:val="24"/>
                <w:szCs w:val="24"/>
              </w:rPr>
              <w:t>例）；死亡</w:t>
            </w:r>
            <w:r>
              <w:rPr>
                <w:rFonts w:ascii="宋体" w:hAnsi="宋体" w:cs="宋体"/>
                <w:sz w:val="24"/>
                <w:szCs w:val="24"/>
              </w:rPr>
              <w:t>19</w:t>
            </w:r>
            <w:r>
              <w:rPr>
                <w:rFonts w:hint="eastAsia" w:ascii="宋体" w:hAnsi="宋体" w:cs="宋体"/>
                <w:sz w:val="24"/>
                <w:szCs w:val="24"/>
              </w:rPr>
              <w:t>例（艾滋病</w:t>
            </w:r>
            <w:r>
              <w:rPr>
                <w:rFonts w:ascii="宋体" w:hAnsi="宋体" w:cs="宋体"/>
                <w:sz w:val="24"/>
                <w:szCs w:val="24"/>
              </w:rPr>
              <w:t>17</w:t>
            </w:r>
            <w:r>
              <w:rPr>
                <w:rFonts w:hint="eastAsia" w:ascii="宋体" w:hAnsi="宋体" w:cs="宋体"/>
                <w:sz w:val="24"/>
                <w:szCs w:val="24"/>
              </w:rPr>
              <w:t>例、狂犬病</w:t>
            </w:r>
            <w:r>
              <w:rPr>
                <w:rFonts w:ascii="宋体" w:hAnsi="宋体" w:cs="宋体"/>
                <w:sz w:val="24"/>
                <w:szCs w:val="24"/>
              </w:rPr>
              <w:t>1</w:t>
            </w:r>
            <w:r>
              <w:rPr>
                <w:rFonts w:hint="eastAsia" w:ascii="宋体" w:hAnsi="宋体" w:cs="宋体"/>
                <w:sz w:val="24"/>
                <w:szCs w:val="24"/>
              </w:rPr>
              <w:t>例、肺结核</w:t>
            </w:r>
            <w:r>
              <w:rPr>
                <w:rFonts w:ascii="宋体" w:hAnsi="宋体" w:cs="宋体"/>
                <w:sz w:val="24"/>
                <w:szCs w:val="24"/>
              </w:rPr>
              <w:t>1</w:t>
            </w:r>
            <w:r>
              <w:rPr>
                <w:rFonts w:hint="eastAsia" w:ascii="宋体" w:hAnsi="宋体" w:cs="宋体"/>
                <w:sz w:val="24"/>
                <w:szCs w:val="24"/>
              </w:rPr>
              <w:t>例）；疫情</w:t>
            </w:r>
            <w:r>
              <w:rPr>
                <w:rFonts w:ascii="宋体" w:hAnsi="宋体" w:cs="宋体"/>
                <w:sz w:val="24"/>
                <w:szCs w:val="24"/>
              </w:rPr>
              <w:t>11</w:t>
            </w:r>
            <w:r>
              <w:rPr>
                <w:rFonts w:hint="eastAsia" w:ascii="宋体" w:hAnsi="宋体" w:cs="宋体"/>
                <w:sz w:val="24"/>
                <w:szCs w:val="24"/>
              </w:rPr>
              <w:t>起（狂犬病死亡病例</w:t>
            </w:r>
            <w:r>
              <w:rPr>
                <w:rFonts w:ascii="宋体" w:hAnsi="宋体" w:cs="宋体"/>
                <w:sz w:val="24"/>
                <w:szCs w:val="24"/>
              </w:rPr>
              <w:t>1</w:t>
            </w:r>
            <w:r>
              <w:rPr>
                <w:rFonts w:hint="eastAsia" w:ascii="宋体" w:hAnsi="宋体" w:cs="宋体"/>
                <w:sz w:val="24"/>
                <w:szCs w:val="24"/>
              </w:rPr>
              <w:t>起、布病疫情</w:t>
            </w:r>
            <w:r>
              <w:rPr>
                <w:rFonts w:ascii="宋体" w:hAnsi="宋体" w:cs="宋体"/>
                <w:sz w:val="24"/>
                <w:szCs w:val="24"/>
              </w:rPr>
              <w:t>1</w:t>
            </w:r>
            <w:r>
              <w:rPr>
                <w:rFonts w:hint="eastAsia" w:ascii="宋体" w:hAnsi="宋体" w:cs="宋体"/>
                <w:sz w:val="24"/>
                <w:szCs w:val="24"/>
              </w:rPr>
              <w:t>起、水痘聚集性疫情</w:t>
            </w:r>
            <w:r>
              <w:rPr>
                <w:rFonts w:ascii="宋体" w:hAnsi="宋体" w:cs="宋体"/>
                <w:sz w:val="24"/>
                <w:szCs w:val="24"/>
              </w:rPr>
              <w:t>2</w:t>
            </w:r>
            <w:r>
              <w:rPr>
                <w:rFonts w:hint="eastAsia" w:ascii="宋体" w:hAnsi="宋体" w:cs="宋体"/>
                <w:sz w:val="24"/>
                <w:szCs w:val="24"/>
              </w:rPr>
              <w:t>起、手足口病家庭聚集性疫情</w:t>
            </w:r>
            <w:r>
              <w:rPr>
                <w:rFonts w:ascii="宋体" w:hAnsi="宋体" w:cs="宋体"/>
                <w:sz w:val="24"/>
                <w:szCs w:val="24"/>
              </w:rPr>
              <w:t>4</w:t>
            </w:r>
            <w:r>
              <w:rPr>
                <w:rFonts w:hint="eastAsia" w:ascii="宋体" w:hAnsi="宋体" w:cs="宋体"/>
                <w:sz w:val="24"/>
                <w:szCs w:val="24"/>
              </w:rPr>
              <w:t>起，登革热疫情</w:t>
            </w:r>
            <w:r>
              <w:rPr>
                <w:rFonts w:ascii="宋体" w:hAnsi="宋体" w:cs="宋体"/>
                <w:sz w:val="24"/>
                <w:szCs w:val="24"/>
              </w:rPr>
              <w:t>2</w:t>
            </w:r>
            <w:r>
              <w:rPr>
                <w:rFonts w:hint="eastAsia" w:ascii="宋体" w:hAnsi="宋体" w:cs="宋体"/>
                <w:sz w:val="24"/>
                <w:szCs w:val="24"/>
              </w:rPr>
              <w:t>起）。</w:t>
            </w:r>
          </w:p>
        </w:tc>
        <w:tc>
          <w:tcPr>
            <w:tcW w:w="2269" w:type="dxa"/>
            <w:gridSpan w:val="3"/>
            <w:vAlign w:val="center"/>
          </w:tcPr>
          <w:p>
            <w:pPr>
              <w:widowControl w:val="0"/>
              <w:spacing w:line="360" w:lineRule="exact"/>
              <w:jc w:val="center"/>
              <w:rPr>
                <w:rFonts w:ascii="??_GB2312" w:hAnsi="??_GB2312" w:cs="??_GB2312"/>
                <w:kern w:val="2"/>
                <w:sz w:val="24"/>
                <w:szCs w:val="24"/>
              </w:rPr>
            </w:pPr>
            <w:r>
              <w:rPr>
                <w:rFonts w:hint="eastAsia" w:ascii="宋体" w:hAnsi="宋体" w:cs="宋体"/>
                <w:kern w:val="2"/>
                <w:sz w:val="24"/>
                <w:szCs w:val="24"/>
              </w:rPr>
              <w:t>未发现迟报、漏报、瞒报突出公共卫生情况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效益指标</w:t>
            </w:r>
          </w:p>
        </w:tc>
        <w:tc>
          <w:tcPr>
            <w:tcW w:w="708" w:type="dxa"/>
            <w:gridSpan w:val="2"/>
            <w:vAlign w:val="center"/>
          </w:tcPr>
          <w:p>
            <w:pPr>
              <w:jc w:val="center"/>
              <w:rPr>
                <w:rFonts w:ascii="??_GB2312" w:hAnsi="??_GB2312" w:cs="??_GB2312"/>
                <w:sz w:val="24"/>
                <w:szCs w:val="24"/>
              </w:rPr>
            </w:pPr>
            <w:r>
              <w:rPr>
                <w:rFonts w:hint="eastAsia" w:ascii="宋体" w:hAnsi="宋体" w:cs="宋体"/>
                <w:sz w:val="24"/>
                <w:szCs w:val="24"/>
              </w:rPr>
              <w:t>突发公共卫生事件处理</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_GB2312" w:hAnsi="??_GB2312" w:cs="宋体"/>
                <w:sz w:val="24"/>
                <w:szCs w:val="24"/>
              </w:rPr>
              <w:t>控制疫情</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_GB2312" w:hAnsi="??_GB2312" w:cs="宋体"/>
                <w:kern w:val="2"/>
                <w:sz w:val="24"/>
                <w:szCs w:val="24"/>
              </w:rPr>
              <w:t>及时有效处置</w:t>
            </w:r>
          </w:p>
        </w:tc>
        <w:tc>
          <w:tcPr>
            <w:tcW w:w="2551" w:type="dxa"/>
            <w:gridSpan w:val="7"/>
            <w:vAlign w:val="center"/>
          </w:tcPr>
          <w:p>
            <w:pPr>
              <w:widowControl w:val="0"/>
              <w:spacing w:line="360" w:lineRule="exact"/>
              <w:jc w:val="center"/>
              <w:rPr>
                <w:rFonts w:ascii="??_GB2312" w:hAnsi="??_GB2312" w:cs="??_GB2312"/>
                <w:sz w:val="24"/>
                <w:szCs w:val="24"/>
              </w:rPr>
            </w:pPr>
            <w:r>
              <w:rPr>
                <w:rFonts w:hint="eastAsia" w:ascii="仿宋_GB2312" w:hAnsi="宋体" w:cs="宋体"/>
                <w:sz w:val="24"/>
                <w:szCs w:val="24"/>
              </w:rPr>
              <w:t>针对这</w:t>
            </w:r>
            <w:r>
              <w:rPr>
                <w:rFonts w:ascii="仿宋_GB2312" w:hAnsi="宋体" w:cs="仿宋_GB2312"/>
                <w:sz w:val="24"/>
                <w:szCs w:val="24"/>
              </w:rPr>
              <w:t>11</w:t>
            </w:r>
            <w:r>
              <w:rPr>
                <w:rFonts w:hint="eastAsia" w:ascii="仿宋_GB2312" w:hAnsi="宋体" w:cs="宋体"/>
                <w:sz w:val="24"/>
                <w:szCs w:val="24"/>
              </w:rPr>
              <w:t>起较大疫情，我中心对所有疫情进行了详细的流行病学调查和疫情追踪监测，采取了相应的防控措施，有效防止突发公共卫生事件出现。</w:t>
            </w:r>
          </w:p>
        </w:tc>
        <w:tc>
          <w:tcPr>
            <w:tcW w:w="2269" w:type="dxa"/>
            <w:gridSpan w:val="3"/>
            <w:vAlign w:val="center"/>
          </w:tcPr>
          <w:p>
            <w:pPr>
              <w:widowControl w:val="0"/>
              <w:spacing w:line="360" w:lineRule="exact"/>
              <w:jc w:val="center"/>
              <w:rPr>
                <w:rFonts w:ascii="??_GB2312" w:hAnsi="??_GB2312" w:cs="??_GB2312"/>
                <w:kern w:val="2"/>
                <w:sz w:val="24"/>
                <w:szCs w:val="24"/>
              </w:rPr>
            </w:pPr>
            <w:r>
              <w:rPr>
                <w:rFonts w:hint="eastAsia" w:ascii="??_GB2312" w:hAnsi="??_GB2312" w:cs="宋体"/>
                <w:kern w:val="2"/>
                <w:sz w:val="24"/>
                <w:szCs w:val="24"/>
              </w:rPr>
              <w:t>未出现因防控不力导致疫情进一步扩散蔓延或事件影响进一步扩大造成社会民众恐慌现象。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restart"/>
            <w:vAlign w:val="center"/>
          </w:tcPr>
          <w:p>
            <w:pPr>
              <w:spacing w:line="360" w:lineRule="exact"/>
              <w:jc w:val="center"/>
              <w:rPr>
                <w:rFonts w:ascii="??_GB2312" w:hAnsi="??_GB2312" w:cs="??_GB2312"/>
                <w:sz w:val="24"/>
                <w:szCs w:val="24"/>
              </w:rPr>
            </w:pPr>
            <w:r>
              <w:rPr>
                <w:rFonts w:hint="eastAsia" w:ascii="宋体" w:hAnsi="宋体" w:cs="宋体"/>
                <w:sz w:val="24"/>
                <w:szCs w:val="24"/>
              </w:rPr>
              <w:t>绩效目标完成情况</w:t>
            </w:r>
          </w:p>
        </w:tc>
        <w:tc>
          <w:tcPr>
            <w:tcW w:w="863" w:type="dxa"/>
            <w:gridSpan w:val="2"/>
            <w:vMerge w:val="restart"/>
            <w:vAlign w:val="center"/>
          </w:tcPr>
          <w:p>
            <w:pPr>
              <w:spacing w:line="360" w:lineRule="exact"/>
              <w:jc w:val="center"/>
              <w:rPr>
                <w:rFonts w:ascii="??_GB2312" w:hAnsi="??_GB2312" w:cs="??_GB2312"/>
                <w:sz w:val="24"/>
                <w:szCs w:val="24"/>
              </w:rPr>
            </w:pPr>
            <w:r>
              <w:rPr>
                <w:rFonts w:hint="eastAsia" w:ascii="宋体" w:hAnsi="宋体" w:cs="宋体"/>
                <w:sz w:val="24"/>
                <w:szCs w:val="24"/>
              </w:rPr>
              <w:t>目标</w:t>
            </w:r>
            <w:r>
              <w:rPr>
                <w:rFonts w:ascii="??_GB2312" w:hAnsi="??_GB2312" w:cs="??_GB2312"/>
                <w:sz w:val="24"/>
                <w:szCs w:val="24"/>
              </w:rPr>
              <w:t>2</w:t>
            </w: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产出指标</w:t>
            </w:r>
          </w:p>
        </w:tc>
        <w:tc>
          <w:tcPr>
            <w:tcW w:w="708" w:type="dxa"/>
            <w:gridSpan w:val="2"/>
            <w:vAlign w:val="center"/>
          </w:tcPr>
          <w:p>
            <w:pPr>
              <w:jc w:val="center"/>
              <w:rPr>
                <w:rFonts w:ascii="??_GB2312" w:hAnsi="??_GB2312" w:cs="??_GB2312"/>
                <w:sz w:val="24"/>
                <w:szCs w:val="24"/>
              </w:rPr>
            </w:pPr>
            <w:r>
              <w:rPr>
                <w:rFonts w:hint="eastAsia" w:ascii="??_GB2312" w:hAnsi="??_GB2312" w:cs="宋体"/>
                <w:sz w:val="24"/>
                <w:szCs w:val="24"/>
              </w:rPr>
              <w:t>艾滋病抗体检测</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_GB2312" w:hAnsi="??_GB2312" w:cs="宋体"/>
                <w:sz w:val="24"/>
                <w:szCs w:val="24"/>
              </w:rPr>
              <w:t>免费咨询检测</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_GB2312" w:hAnsi="??_GB2312" w:cs="宋体"/>
                <w:kern w:val="2"/>
                <w:sz w:val="24"/>
                <w:szCs w:val="24"/>
              </w:rPr>
              <w:t>达到检测任务</w:t>
            </w:r>
          </w:p>
        </w:tc>
        <w:tc>
          <w:tcPr>
            <w:tcW w:w="2551" w:type="dxa"/>
            <w:gridSpan w:val="7"/>
            <w:vAlign w:val="center"/>
          </w:tcPr>
          <w:p>
            <w:pPr>
              <w:widowControl w:val="0"/>
              <w:spacing w:line="360" w:lineRule="exact"/>
              <w:jc w:val="center"/>
              <w:rPr>
                <w:rFonts w:ascii="宋体"/>
                <w:sz w:val="24"/>
                <w:szCs w:val="24"/>
              </w:rPr>
            </w:pPr>
            <w:r>
              <w:rPr>
                <w:rFonts w:hint="eastAsia" w:ascii="宋体" w:hAnsi="宋体" w:cs="宋体"/>
                <w:sz w:val="24"/>
                <w:szCs w:val="24"/>
              </w:rPr>
              <w:t>接待自愿咨询</w:t>
            </w:r>
            <w:r>
              <w:rPr>
                <w:rFonts w:ascii="宋体" w:hAnsi="宋体" w:cs="宋体"/>
                <w:sz w:val="24"/>
                <w:szCs w:val="24"/>
              </w:rPr>
              <w:t>546</w:t>
            </w:r>
            <w:r>
              <w:rPr>
                <w:rFonts w:hint="eastAsia" w:ascii="宋体" w:hAnsi="宋体" w:cs="宋体"/>
                <w:sz w:val="24"/>
                <w:szCs w:val="24"/>
              </w:rPr>
              <w:t>人次，</w:t>
            </w:r>
            <w:r>
              <w:rPr>
                <w:rFonts w:ascii="宋体" w:hAnsi="宋体" w:cs="宋体"/>
                <w:sz w:val="24"/>
                <w:szCs w:val="24"/>
              </w:rPr>
              <w:t>HIV</w:t>
            </w:r>
            <w:r>
              <w:rPr>
                <w:rFonts w:hint="eastAsia" w:ascii="宋体" w:hAnsi="宋体" w:cs="宋体"/>
                <w:sz w:val="24"/>
                <w:szCs w:val="24"/>
              </w:rPr>
              <w:t>检测筛查</w:t>
            </w:r>
            <w:r>
              <w:rPr>
                <w:rFonts w:ascii="宋体" w:hAnsi="宋体" w:cs="宋体"/>
                <w:sz w:val="24"/>
                <w:szCs w:val="24"/>
              </w:rPr>
              <w:t>540</w:t>
            </w:r>
            <w:r>
              <w:rPr>
                <w:rFonts w:hint="eastAsia" w:ascii="宋体" w:hAnsi="宋体" w:cs="宋体"/>
                <w:sz w:val="24"/>
                <w:szCs w:val="24"/>
              </w:rPr>
              <w:t>人次。</w:t>
            </w:r>
          </w:p>
        </w:tc>
        <w:tc>
          <w:tcPr>
            <w:tcW w:w="2269" w:type="dxa"/>
            <w:gridSpan w:val="3"/>
            <w:vAlign w:val="center"/>
          </w:tcPr>
          <w:p>
            <w:pPr>
              <w:widowControl w:val="0"/>
              <w:spacing w:line="360" w:lineRule="exact"/>
              <w:jc w:val="center"/>
              <w:rPr>
                <w:rFonts w:ascii="??_GB2312" w:hAnsi="??_GB2312" w:cs="??_GB2312"/>
                <w:kern w:val="2"/>
                <w:sz w:val="24"/>
                <w:szCs w:val="24"/>
              </w:rPr>
            </w:pPr>
            <w:r>
              <w:rPr>
                <w:rFonts w:ascii="宋体" w:hAnsi="宋体" w:cs="宋体"/>
                <w:sz w:val="24"/>
                <w:szCs w:val="24"/>
              </w:rPr>
              <w:t>HIV</w:t>
            </w:r>
            <w:r>
              <w:rPr>
                <w:rFonts w:hint="eastAsia" w:ascii="宋体" w:hAnsi="宋体" w:cs="宋体"/>
                <w:sz w:val="24"/>
                <w:szCs w:val="24"/>
              </w:rPr>
              <w:t>检测筛查</w:t>
            </w:r>
            <w:r>
              <w:rPr>
                <w:rFonts w:ascii="宋体" w:hAnsi="宋体" w:cs="宋体"/>
                <w:sz w:val="24"/>
                <w:szCs w:val="24"/>
              </w:rPr>
              <w:t>540</w:t>
            </w:r>
            <w:r>
              <w:rPr>
                <w:rFonts w:hint="eastAsia" w:ascii="宋体" w:hAnsi="宋体" w:cs="宋体"/>
                <w:sz w:val="24"/>
                <w:szCs w:val="24"/>
              </w:rPr>
              <w:t>人次，查出</w:t>
            </w:r>
            <w:r>
              <w:rPr>
                <w:rFonts w:ascii="宋体" w:hAnsi="宋体" w:cs="宋体"/>
                <w:sz w:val="24"/>
                <w:szCs w:val="24"/>
              </w:rPr>
              <w:t>HIV</w:t>
            </w:r>
            <w:r>
              <w:rPr>
                <w:rFonts w:hint="eastAsia" w:ascii="宋体" w:hAnsi="宋体" w:cs="宋体"/>
                <w:sz w:val="24"/>
                <w:szCs w:val="24"/>
              </w:rPr>
              <w:t>阳性</w:t>
            </w:r>
            <w:r>
              <w:rPr>
                <w:rFonts w:ascii="宋体" w:hAnsi="宋体" w:cs="宋体"/>
                <w:sz w:val="24"/>
                <w:szCs w:val="24"/>
              </w:rPr>
              <w:t>4</w:t>
            </w:r>
            <w:r>
              <w:rPr>
                <w:rFonts w:hint="eastAsia" w:ascii="宋体" w:hAnsi="宋体" w:cs="宋体"/>
                <w:sz w:val="24"/>
                <w:szCs w:val="24"/>
              </w:rPr>
              <w:t>例，对</w:t>
            </w:r>
            <w:r>
              <w:rPr>
                <w:rFonts w:ascii="宋体" w:hAnsi="宋体" w:cs="宋体"/>
                <w:sz w:val="24"/>
                <w:szCs w:val="24"/>
              </w:rPr>
              <w:t>63</w:t>
            </w:r>
            <w:r>
              <w:rPr>
                <w:rFonts w:hint="eastAsia" w:ascii="宋体" w:hAnsi="宋体" w:cs="宋体"/>
                <w:sz w:val="24"/>
                <w:szCs w:val="24"/>
              </w:rPr>
              <w:t>名艾滋病患者配偶进行艾滋病筛查，检测出阳性</w:t>
            </w:r>
            <w:r>
              <w:rPr>
                <w:rFonts w:ascii="宋体" w:hAnsi="宋体" w:cs="宋体"/>
                <w:sz w:val="24"/>
                <w:szCs w:val="24"/>
              </w:rPr>
              <w:t>3</w:t>
            </w:r>
            <w:r>
              <w:rPr>
                <w:rFonts w:hint="eastAsia" w:ascii="宋体" w:hAnsi="宋体" w:cs="宋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效益指标</w:t>
            </w:r>
          </w:p>
        </w:tc>
        <w:tc>
          <w:tcPr>
            <w:tcW w:w="708" w:type="dxa"/>
            <w:gridSpan w:val="2"/>
            <w:vAlign w:val="center"/>
          </w:tcPr>
          <w:p>
            <w:pPr>
              <w:rPr>
                <w:rFonts w:ascii="??_GB2312" w:hAnsi="??_GB2312" w:cs="??_GB2312"/>
                <w:sz w:val="24"/>
                <w:szCs w:val="24"/>
              </w:rPr>
            </w:pPr>
            <w:r>
              <w:rPr>
                <w:rFonts w:hint="eastAsia" w:ascii="??_GB2312" w:hAnsi="??_GB2312" w:cs="宋体"/>
                <w:sz w:val="24"/>
                <w:szCs w:val="24"/>
              </w:rPr>
              <w:t>早期发现艾滋病感染者</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_GB2312" w:hAnsi="??_GB2312" w:cs="宋体"/>
                <w:kern w:val="2"/>
                <w:sz w:val="24"/>
                <w:szCs w:val="24"/>
              </w:rPr>
              <w:t>及时规范抗病毒治疗</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_GB2312" w:hAnsi="??_GB2312" w:cs="宋体"/>
                <w:sz w:val="24"/>
                <w:szCs w:val="24"/>
              </w:rPr>
              <w:t>降低传播风险提供确实保障</w:t>
            </w:r>
          </w:p>
        </w:tc>
        <w:tc>
          <w:tcPr>
            <w:tcW w:w="2551" w:type="dxa"/>
            <w:gridSpan w:val="7"/>
            <w:vAlign w:val="center"/>
          </w:tcPr>
          <w:p>
            <w:pPr>
              <w:widowControl w:val="0"/>
              <w:spacing w:line="360" w:lineRule="exact"/>
              <w:rPr>
                <w:rFonts w:ascii="宋体" w:cs="宋体"/>
                <w:sz w:val="24"/>
                <w:szCs w:val="24"/>
              </w:rPr>
            </w:pPr>
            <w:r>
              <w:rPr>
                <w:rFonts w:hint="eastAsia" w:ascii="宋体" w:hAnsi="宋体" w:cs="宋体"/>
                <w:sz w:val="24"/>
                <w:szCs w:val="24"/>
              </w:rPr>
              <w:t>病人</w:t>
            </w:r>
            <w:r>
              <w:rPr>
                <w:rFonts w:ascii="宋体" w:hAnsi="宋体" w:cs="宋体"/>
                <w:sz w:val="24"/>
                <w:szCs w:val="24"/>
              </w:rPr>
              <w:t>516</w:t>
            </w:r>
            <w:r>
              <w:rPr>
                <w:rFonts w:hint="eastAsia" w:ascii="宋体" w:hAnsi="宋体" w:cs="宋体"/>
                <w:sz w:val="24"/>
                <w:szCs w:val="24"/>
              </w:rPr>
              <w:t>例，存活</w:t>
            </w:r>
            <w:r>
              <w:rPr>
                <w:rFonts w:ascii="宋体" w:hAnsi="宋体" w:cs="宋体"/>
                <w:sz w:val="24"/>
                <w:szCs w:val="24"/>
              </w:rPr>
              <w:t>288</w:t>
            </w:r>
            <w:r>
              <w:rPr>
                <w:rFonts w:hint="eastAsia" w:ascii="宋体" w:hAnsi="宋体" w:cs="宋体"/>
                <w:sz w:val="24"/>
                <w:szCs w:val="24"/>
              </w:rPr>
              <w:t>例，今年新发现</w:t>
            </w:r>
            <w:r>
              <w:rPr>
                <w:rFonts w:ascii="宋体" w:hAnsi="宋体" w:cs="宋体"/>
                <w:sz w:val="24"/>
                <w:szCs w:val="24"/>
              </w:rPr>
              <w:t>46</w:t>
            </w:r>
            <w:r>
              <w:rPr>
                <w:rFonts w:hint="eastAsia" w:ascii="宋体" w:hAnsi="宋体" w:cs="宋体"/>
                <w:sz w:val="24"/>
                <w:szCs w:val="24"/>
              </w:rPr>
              <w:t>例</w:t>
            </w:r>
          </w:p>
        </w:tc>
        <w:tc>
          <w:tcPr>
            <w:tcW w:w="2269" w:type="dxa"/>
            <w:gridSpan w:val="3"/>
            <w:vAlign w:val="center"/>
          </w:tcPr>
          <w:p>
            <w:pPr>
              <w:widowControl w:val="0"/>
              <w:spacing w:line="360" w:lineRule="exact"/>
              <w:jc w:val="center"/>
              <w:rPr>
                <w:rFonts w:ascii="??_GB2312" w:hAnsi="??_GB2312" w:cs="??_GB2312"/>
                <w:kern w:val="2"/>
                <w:sz w:val="24"/>
                <w:szCs w:val="24"/>
              </w:rPr>
            </w:pPr>
            <w:r>
              <w:rPr>
                <w:rFonts w:hint="eastAsia" w:ascii="宋体" w:hAnsi="宋体" w:cs="宋体"/>
                <w:sz w:val="24"/>
                <w:szCs w:val="24"/>
              </w:rPr>
              <w:t>累计治疗人数</w:t>
            </w:r>
            <w:r>
              <w:rPr>
                <w:rFonts w:ascii="宋体" w:hAnsi="宋体" w:cs="宋体"/>
                <w:sz w:val="24"/>
                <w:szCs w:val="24"/>
              </w:rPr>
              <w:t>368</w:t>
            </w:r>
            <w:r>
              <w:rPr>
                <w:rFonts w:hint="eastAsia" w:ascii="宋体" w:hAnsi="宋体" w:cs="宋体"/>
                <w:sz w:val="24"/>
                <w:szCs w:val="24"/>
              </w:rPr>
              <w:t>人，目前在治人数</w:t>
            </w:r>
            <w:r>
              <w:rPr>
                <w:rFonts w:ascii="宋体" w:hAnsi="宋体" w:cs="宋体"/>
                <w:sz w:val="24"/>
                <w:szCs w:val="24"/>
              </w:rPr>
              <w:t>273</w:t>
            </w:r>
            <w:r>
              <w:rPr>
                <w:rFonts w:hint="eastAsia" w:ascii="宋体" w:hAnsi="宋体" w:cs="宋体"/>
                <w:sz w:val="24"/>
                <w:szCs w:val="24"/>
              </w:rPr>
              <w:t>人，治疗率</w:t>
            </w:r>
            <w:r>
              <w:rPr>
                <w:rFonts w:ascii="宋体" w:hAnsi="宋体" w:cs="宋体"/>
                <w:sz w:val="24"/>
                <w:szCs w:val="24"/>
              </w:rPr>
              <w:t>92.5%</w:t>
            </w:r>
            <w:r>
              <w:rPr>
                <w:rFonts w:hint="eastAsia" w:ascii="仿宋_GB2312" w:hAnsi="宋体"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restart"/>
            <w:vAlign w:val="center"/>
          </w:tcPr>
          <w:p>
            <w:pPr>
              <w:spacing w:line="360" w:lineRule="exact"/>
              <w:jc w:val="center"/>
              <w:rPr>
                <w:rFonts w:ascii="??_GB2312" w:hAnsi="??_GB2312" w:cs="??_GB2312"/>
                <w:sz w:val="24"/>
                <w:szCs w:val="24"/>
              </w:rPr>
            </w:pPr>
            <w:r>
              <w:rPr>
                <w:rFonts w:hint="eastAsia" w:ascii="宋体" w:hAnsi="宋体" w:cs="宋体"/>
                <w:sz w:val="24"/>
                <w:szCs w:val="24"/>
              </w:rPr>
              <w:t>目标</w:t>
            </w:r>
            <w:r>
              <w:rPr>
                <w:rFonts w:ascii="??_GB2312" w:hAnsi="??_GB2312" w:cs="??_GB2312"/>
                <w:sz w:val="24"/>
                <w:szCs w:val="24"/>
              </w:rPr>
              <w:t>3</w:t>
            </w: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产出指标</w:t>
            </w:r>
          </w:p>
        </w:tc>
        <w:tc>
          <w:tcPr>
            <w:tcW w:w="708" w:type="dxa"/>
            <w:gridSpan w:val="2"/>
            <w:vAlign w:val="center"/>
          </w:tcPr>
          <w:p>
            <w:pPr>
              <w:jc w:val="center"/>
              <w:rPr>
                <w:rFonts w:ascii="??_GB2312" w:hAnsi="??_GB2312" w:cs="??_GB2312"/>
                <w:sz w:val="24"/>
                <w:szCs w:val="24"/>
              </w:rPr>
            </w:pPr>
            <w:r>
              <w:rPr>
                <w:rFonts w:hint="eastAsia" w:ascii="??_GB2312" w:hAnsi="??_GB2312" w:cs="宋体"/>
                <w:sz w:val="24"/>
                <w:szCs w:val="24"/>
              </w:rPr>
              <w:t>免疫规划信息管理</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_GB2312" w:hAnsi="??_GB2312" w:cs="宋体"/>
                <w:sz w:val="24"/>
                <w:szCs w:val="24"/>
              </w:rPr>
              <w:t>预防接种</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_GB2312" w:hAnsi="??_GB2312" w:cs="宋体"/>
                <w:kern w:val="2"/>
                <w:sz w:val="24"/>
                <w:szCs w:val="24"/>
              </w:rPr>
              <w:t>指标完成情况</w:t>
            </w:r>
          </w:p>
        </w:tc>
        <w:tc>
          <w:tcPr>
            <w:tcW w:w="2551" w:type="dxa"/>
            <w:gridSpan w:val="7"/>
            <w:vAlign w:val="center"/>
          </w:tcPr>
          <w:p>
            <w:pPr>
              <w:widowControl w:val="0"/>
              <w:spacing w:line="360" w:lineRule="exact"/>
              <w:jc w:val="center"/>
              <w:rPr>
                <w:rFonts w:ascii="宋体"/>
                <w:sz w:val="24"/>
                <w:szCs w:val="24"/>
              </w:rPr>
            </w:pPr>
            <w:r>
              <w:rPr>
                <w:rFonts w:hint="eastAsia" w:ascii="宋体" w:hAnsi="宋体" w:cs="宋体"/>
                <w:sz w:val="24"/>
                <w:szCs w:val="24"/>
              </w:rPr>
              <w:t>强化冷链系统管理，共冷链运转</w:t>
            </w:r>
            <w:r>
              <w:rPr>
                <w:rFonts w:ascii="宋体" w:hAnsi="宋体" w:cs="宋体"/>
                <w:sz w:val="24"/>
                <w:szCs w:val="24"/>
              </w:rPr>
              <w:t>2</w:t>
            </w:r>
            <w:r>
              <w:rPr>
                <w:rFonts w:hint="eastAsia" w:ascii="宋体" w:hAnsi="宋体" w:cs="宋体"/>
                <w:sz w:val="24"/>
                <w:szCs w:val="24"/>
              </w:rPr>
              <w:t>次，累计下发一类疫苗共</w:t>
            </w:r>
            <w:r>
              <w:rPr>
                <w:rFonts w:ascii="宋体" w:hAnsi="宋体" w:cs="宋体"/>
                <w:sz w:val="24"/>
                <w:szCs w:val="24"/>
              </w:rPr>
              <w:t>47555</w:t>
            </w:r>
            <w:r>
              <w:rPr>
                <w:rFonts w:hint="eastAsia" w:ascii="宋体" w:hAnsi="宋体" w:cs="宋体"/>
                <w:sz w:val="24"/>
                <w:szCs w:val="24"/>
              </w:rPr>
              <w:t>人份</w:t>
            </w:r>
            <w:r>
              <w:rPr>
                <w:rFonts w:hint="eastAsia" w:ascii="宋体" w:hAnsi="宋体" w:cs="宋体"/>
                <w:kern w:val="2"/>
                <w:sz w:val="24"/>
                <w:szCs w:val="24"/>
              </w:rPr>
              <w:t>。</w:t>
            </w:r>
          </w:p>
        </w:tc>
        <w:tc>
          <w:tcPr>
            <w:tcW w:w="2269" w:type="dxa"/>
            <w:gridSpan w:val="3"/>
            <w:vAlign w:val="center"/>
          </w:tcPr>
          <w:p>
            <w:pPr>
              <w:widowControl w:val="0"/>
              <w:spacing w:line="360" w:lineRule="exact"/>
              <w:jc w:val="center"/>
              <w:rPr>
                <w:rFonts w:ascii="宋体" w:cs="宋体"/>
                <w:kern w:val="2"/>
                <w:sz w:val="24"/>
                <w:szCs w:val="24"/>
              </w:rPr>
            </w:pPr>
            <w:r>
              <w:rPr>
                <w:rFonts w:hint="eastAsia" w:ascii="宋体" w:hAnsi="宋体" w:cs="宋体"/>
                <w:sz w:val="24"/>
                <w:szCs w:val="24"/>
              </w:rPr>
              <w:t>保证了全县适龄儿童的常规免疫和加强免疫接种需要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宋体"/>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宋体"/>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restart"/>
            <w:vAlign w:val="center"/>
          </w:tcPr>
          <w:p>
            <w:pPr>
              <w:jc w:val="center"/>
              <w:rPr>
                <w:rFonts w:ascii="??_GB2312" w:hAnsi="??_GB2312" w:cs="??_GB2312"/>
                <w:sz w:val="24"/>
                <w:szCs w:val="24"/>
              </w:rPr>
            </w:pPr>
            <w:r>
              <w:rPr>
                <w:rFonts w:hint="eastAsia" w:ascii="宋体" w:hAnsi="宋体" w:cs="宋体"/>
                <w:sz w:val="24"/>
                <w:szCs w:val="24"/>
              </w:rPr>
              <w:t>效益指标</w:t>
            </w:r>
          </w:p>
        </w:tc>
        <w:tc>
          <w:tcPr>
            <w:tcW w:w="708" w:type="dxa"/>
            <w:gridSpan w:val="2"/>
            <w:vAlign w:val="center"/>
          </w:tcPr>
          <w:p>
            <w:pPr>
              <w:jc w:val="center"/>
              <w:rPr>
                <w:rFonts w:ascii="??_GB2312" w:hAnsi="??_GB2312" w:cs="??_GB2312"/>
                <w:sz w:val="24"/>
                <w:szCs w:val="24"/>
              </w:rPr>
            </w:pPr>
            <w:r>
              <w:rPr>
                <w:rFonts w:hint="eastAsia" w:ascii="??_GB2312" w:hAnsi="??_GB2312" w:cs="宋体"/>
                <w:sz w:val="24"/>
                <w:szCs w:val="24"/>
              </w:rPr>
              <w:t>有效开展免疫规划督导</w:t>
            </w:r>
          </w:p>
        </w:tc>
        <w:tc>
          <w:tcPr>
            <w:tcW w:w="851" w:type="dxa"/>
            <w:gridSpan w:val="3"/>
            <w:vAlign w:val="center"/>
          </w:tcPr>
          <w:p>
            <w:pPr>
              <w:widowControl w:val="0"/>
              <w:spacing w:line="360" w:lineRule="exact"/>
              <w:jc w:val="center"/>
              <w:rPr>
                <w:rFonts w:ascii="??_GB2312" w:hAnsi="??_GB2312" w:cs="??_GB2312"/>
                <w:sz w:val="24"/>
                <w:szCs w:val="24"/>
              </w:rPr>
            </w:pPr>
            <w:r>
              <w:rPr>
                <w:rFonts w:hint="eastAsia" w:ascii="??_GB2312" w:hAnsi="??_GB2312" w:cs="宋体"/>
                <w:sz w:val="24"/>
                <w:szCs w:val="24"/>
              </w:rPr>
              <w:t>调查及培训</w:t>
            </w:r>
          </w:p>
        </w:tc>
        <w:tc>
          <w:tcPr>
            <w:tcW w:w="992" w:type="dxa"/>
            <w:gridSpan w:val="2"/>
            <w:vAlign w:val="center"/>
          </w:tcPr>
          <w:p>
            <w:pPr>
              <w:widowControl w:val="0"/>
              <w:spacing w:line="360" w:lineRule="exact"/>
              <w:jc w:val="center"/>
              <w:rPr>
                <w:rFonts w:ascii="??_GB2312" w:hAnsi="??_GB2312" w:cs="??_GB2312"/>
                <w:kern w:val="2"/>
                <w:sz w:val="24"/>
                <w:szCs w:val="24"/>
              </w:rPr>
            </w:pPr>
            <w:r>
              <w:rPr>
                <w:rFonts w:hint="eastAsia" w:ascii="??_GB2312" w:hAnsi="??_GB2312" w:cs="宋体"/>
                <w:kern w:val="2"/>
                <w:sz w:val="24"/>
                <w:szCs w:val="24"/>
              </w:rPr>
              <w:t>预防工作规范性</w:t>
            </w:r>
          </w:p>
        </w:tc>
        <w:tc>
          <w:tcPr>
            <w:tcW w:w="2551" w:type="dxa"/>
            <w:gridSpan w:val="7"/>
            <w:vAlign w:val="center"/>
          </w:tcPr>
          <w:p>
            <w:pPr>
              <w:widowControl w:val="0"/>
              <w:spacing w:line="360" w:lineRule="exact"/>
              <w:jc w:val="center"/>
              <w:rPr>
                <w:rFonts w:ascii="宋体"/>
                <w:sz w:val="24"/>
                <w:szCs w:val="24"/>
              </w:rPr>
            </w:pPr>
            <w:r>
              <w:rPr>
                <w:rFonts w:hint="eastAsia" w:ascii="宋体" w:hAnsi="宋体" w:cs="宋体"/>
                <w:kern w:val="2"/>
                <w:sz w:val="24"/>
                <w:szCs w:val="24"/>
              </w:rPr>
              <w:t>对全县</w:t>
            </w:r>
            <w:r>
              <w:rPr>
                <w:rFonts w:ascii="宋体" w:hAnsi="宋体" w:cs="宋体"/>
                <w:kern w:val="2"/>
                <w:sz w:val="24"/>
                <w:szCs w:val="24"/>
              </w:rPr>
              <w:t>16</w:t>
            </w:r>
            <w:r>
              <w:rPr>
                <w:rFonts w:hint="eastAsia" w:ascii="宋体" w:hAnsi="宋体" w:cs="宋体"/>
                <w:kern w:val="2"/>
                <w:sz w:val="24"/>
                <w:szCs w:val="24"/>
              </w:rPr>
              <w:t>个乡镇</w:t>
            </w:r>
            <w:r>
              <w:rPr>
                <w:rFonts w:ascii="宋体" w:hAnsi="宋体" w:cs="宋体"/>
                <w:kern w:val="2"/>
                <w:sz w:val="24"/>
                <w:szCs w:val="24"/>
              </w:rPr>
              <w:t>17</w:t>
            </w:r>
            <w:r>
              <w:rPr>
                <w:rFonts w:hint="eastAsia" w:ascii="宋体" w:hAnsi="宋体" w:cs="宋体"/>
                <w:kern w:val="2"/>
                <w:sz w:val="24"/>
                <w:szCs w:val="24"/>
              </w:rPr>
              <w:t>个接种点进行了接种率调查，对</w:t>
            </w:r>
            <w:r>
              <w:rPr>
                <w:rFonts w:ascii="宋体" w:hAnsi="宋体" w:cs="宋体"/>
                <w:kern w:val="2"/>
                <w:sz w:val="24"/>
                <w:szCs w:val="24"/>
              </w:rPr>
              <w:t>15</w:t>
            </w:r>
            <w:r>
              <w:rPr>
                <w:rFonts w:hint="eastAsia" w:ascii="宋体" w:hAnsi="宋体" w:cs="宋体"/>
                <w:kern w:val="2"/>
                <w:sz w:val="24"/>
                <w:szCs w:val="24"/>
              </w:rPr>
              <w:t>个乡镇</w:t>
            </w:r>
            <w:r>
              <w:rPr>
                <w:rFonts w:ascii="宋体" w:hAnsi="宋体" w:cs="宋体"/>
                <w:kern w:val="2"/>
                <w:sz w:val="24"/>
                <w:szCs w:val="24"/>
              </w:rPr>
              <w:t>18</w:t>
            </w:r>
            <w:r>
              <w:rPr>
                <w:rFonts w:hint="eastAsia" w:ascii="宋体" w:hAnsi="宋体" w:cs="宋体"/>
                <w:kern w:val="2"/>
                <w:sz w:val="24"/>
                <w:szCs w:val="24"/>
              </w:rPr>
              <w:t>个接种点进行了免疫规划工作督导。</w:t>
            </w:r>
          </w:p>
        </w:tc>
        <w:tc>
          <w:tcPr>
            <w:tcW w:w="2269" w:type="dxa"/>
            <w:gridSpan w:val="3"/>
            <w:vAlign w:val="center"/>
          </w:tcPr>
          <w:p>
            <w:pPr>
              <w:widowControl w:val="0"/>
              <w:spacing w:line="360" w:lineRule="exact"/>
              <w:jc w:val="center"/>
              <w:rPr>
                <w:rFonts w:ascii="宋体" w:cs="宋体"/>
                <w:kern w:val="2"/>
                <w:sz w:val="24"/>
                <w:szCs w:val="24"/>
              </w:rPr>
            </w:pPr>
            <w:r>
              <w:rPr>
                <w:rFonts w:hint="eastAsia" w:ascii="宋体" w:hAnsi="宋体" w:cs="宋体"/>
                <w:kern w:val="2"/>
                <w:sz w:val="24"/>
                <w:szCs w:val="24"/>
              </w:rPr>
              <w:t>接种率调查建卡率、建证率、卡证相符率均为达到国家要求。免疫规划工作督导对发现的问题已责令限期整改及时反馈到原单位。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trPr>
        <w:tc>
          <w:tcPr>
            <w:tcW w:w="521" w:type="dxa"/>
            <w:vMerge w:val="continue"/>
            <w:vAlign w:val="center"/>
          </w:tcPr>
          <w:p>
            <w:pPr>
              <w:spacing w:line="360" w:lineRule="exact"/>
              <w:jc w:val="center"/>
              <w:rPr>
                <w:rFonts w:ascii="??_GB2312" w:hAnsi="??_GB2312" w:cs="??_GB2312"/>
                <w:sz w:val="24"/>
                <w:szCs w:val="24"/>
              </w:rPr>
            </w:pPr>
          </w:p>
        </w:tc>
        <w:tc>
          <w:tcPr>
            <w:tcW w:w="863" w:type="dxa"/>
            <w:gridSpan w:val="2"/>
            <w:vMerge w:val="continue"/>
            <w:vAlign w:val="center"/>
          </w:tcPr>
          <w:p>
            <w:pPr>
              <w:spacing w:line="360" w:lineRule="exact"/>
              <w:jc w:val="center"/>
              <w:rPr>
                <w:rFonts w:ascii="??_GB2312" w:hAnsi="??_GB2312" w:cs="??_GB2312"/>
                <w:sz w:val="24"/>
                <w:szCs w:val="24"/>
              </w:rPr>
            </w:pPr>
          </w:p>
        </w:tc>
        <w:tc>
          <w:tcPr>
            <w:tcW w:w="851" w:type="dxa"/>
            <w:gridSpan w:val="4"/>
            <w:vMerge w:val="continue"/>
            <w:vAlign w:val="center"/>
          </w:tcPr>
          <w:p>
            <w:pPr>
              <w:jc w:val="center"/>
              <w:rPr>
                <w:rFonts w:ascii="??_GB2312" w:hAnsi="??_GB2312" w:cs="??_GB2312"/>
                <w:sz w:val="24"/>
                <w:szCs w:val="24"/>
              </w:rPr>
            </w:pPr>
          </w:p>
        </w:tc>
        <w:tc>
          <w:tcPr>
            <w:tcW w:w="708" w:type="dxa"/>
            <w:gridSpan w:val="2"/>
            <w:vAlign w:val="center"/>
          </w:tcPr>
          <w:p>
            <w:pPr>
              <w:jc w:val="center"/>
              <w:rPr>
                <w:rFonts w:ascii="??_GB2312" w:hAnsi="??_GB2312" w:cs="??_GB2312"/>
                <w:sz w:val="24"/>
                <w:szCs w:val="24"/>
              </w:rPr>
            </w:pPr>
          </w:p>
        </w:tc>
        <w:tc>
          <w:tcPr>
            <w:tcW w:w="851" w:type="dxa"/>
            <w:gridSpan w:val="3"/>
            <w:vAlign w:val="center"/>
          </w:tcPr>
          <w:p>
            <w:pPr>
              <w:widowControl w:val="0"/>
              <w:spacing w:line="360" w:lineRule="exact"/>
              <w:jc w:val="center"/>
              <w:rPr>
                <w:rFonts w:ascii="??_GB2312" w:hAnsi="??_GB2312" w:cs="??_GB2312"/>
                <w:sz w:val="24"/>
                <w:szCs w:val="24"/>
              </w:rPr>
            </w:pPr>
          </w:p>
        </w:tc>
        <w:tc>
          <w:tcPr>
            <w:tcW w:w="992" w:type="dxa"/>
            <w:gridSpan w:val="2"/>
            <w:vAlign w:val="center"/>
          </w:tcPr>
          <w:p>
            <w:pPr>
              <w:widowControl w:val="0"/>
              <w:spacing w:line="360" w:lineRule="exact"/>
              <w:jc w:val="center"/>
              <w:rPr>
                <w:rFonts w:ascii="??_GB2312" w:hAnsi="??_GB2312" w:cs="??_GB2312"/>
                <w:kern w:val="2"/>
                <w:sz w:val="24"/>
                <w:szCs w:val="24"/>
              </w:rPr>
            </w:pPr>
          </w:p>
        </w:tc>
        <w:tc>
          <w:tcPr>
            <w:tcW w:w="2551" w:type="dxa"/>
            <w:gridSpan w:val="7"/>
            <w:vAlign w:val="center"/>
          </w:tcPr>
          <w:p>
            <w:pPr>
              <w:widowControl w:val="0"/>
              <w:spacing w:line="360" w:lineRule="exact"/>
              <w:jc w:val="center"/>
              <w:rPr>
                <w:rFonts w:ascii="??_GB2312" w:hAnsi="??_GB2312" w:cs="??_GB2312"/>
                <w:sz w:val="24"/>
                <w:szCs w:val="24"/>
              </w:rPr>
            </w:pPr>
          </w:p>
        </w:tc>
        <w:tc>
          <w:tcPr>
            <w:tcW w:w="2269" w:type="dxa"/>
            <w:gridSpan w:val="3"/>
            <w:vAlign w:val="center"/>
          </w:tcPr>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0" w:hRule="atLeast"/>
        </w:trPr>
        <w:tc>
          <w:tcPr>
            <w:tcW w:w="1769" w:type="dxa"/>
            <w:gridSpan w:val="4"/>
            <w:vAlign w:val="center"/>
          </w:tcPr>
          <w:p>
            <w:pPr>
              <w:widowControl w:val="0"/>
              <w:spacing w:line="360" w:lineRule="exact"/>
              <w:jc w:val="center"/>
              <w:rPr>
                <w:rFonts w:ascii="??_GB2312" w:hAnsi="??_GB2312" w:cs="??_GB2312"/>
                <w:kern w:val="2"/>
                <w:sz w:val="24"/>
                <w:szCs w:val="24"/>
              </w:rPr>
            </w:pPr>
            <w:r>
              <w:rPr>
                <w:rFonts w:ascii="??_GB2312" w:hAnsi="??_GB2312" w:cs="??_GB2312"/>
                <w:sz w:val="24"/>
                <w:szCs w:val="24"/>
              </w:rPr>
              <w:t xml:space="preserve"> </w:t>
            </w:r>
            <w:r>
              <w:rPr>
                <w:rFonts w:hint="eastAsia" w:ascii="宋体" w:hAnsi="宋体" w:cs="宋体"/>
                <w:sz w:val="24"/>
                <w:szCs w:val="24"/>
              </w:rPr>
              <w:t>存在问题及绩效目标出现偏差的原因</w:t>
            </w:r>
          </w:p>
        </w:tc>
        <w:tc>
          <w:tcPr>
            <w:tcW w:w="7837" w:type="dxa"/>
            <w:gridSpan w:val="20"/>
          </w:tcPr>
          <w:p>
            <w:pPr>
              <w:widowControl w:val="0"/>
              <w:spacing w:line="360" w:lineRule="exact"/>
              <w:rPr>
                <w:rFonts w:ascii="??_GB2312" w:hAnsi="??_GB2312" w:cs="??_GB2312"/>
                <w:kern w:val="2"/>
                <w:sz w:val="24"/>
                <w:szCs w:val="24"/>
              </w:rPr>
            </w:pPr>
            <w:r>
              <w:rPr>
                <w:rFonts w:ascii="??_GB2312" w:hAnsi="??_GB2312" w:cs="??_GB2312"/>
                <w:kern w:val="2"/>
                <w:sz w:val="24"/>
                <w:szCs w:val="24"/>
              </w:rPr>
              <w:t>1</w:t>
            </w:r>
            <w:r>
              <w:rPr>
                <w:rFonts w:hint="eastAsia" w:ascii="宋体" w:hAnsi="宋体" w:cs="宋体"/>
                <w:kern w:val="2"/>
                <w:sz w:val="24"/>
                <w:szCs w:val="24"/>
              </w:rPr>
              <w:t>、执行单位对中央、省级专项资金预算不了解，无法与执行单位的工作计划衔接。</w:t>
            </w:r>
          </w:p>
          <w:p>
            <w:pPr>
              <w:widowControl w:val="0"/>
              <w:spacing w:line="360" w:lineRule="exact"/>
              <w:rPr>
                <w:rFonts w:ascii="??_GB2312" w:hAnsi="??_GB2312" w:cs="??_GB2312"/>
                <w:kern w:val="2"/>
                <w:sz w:val="24"/>
                <w:szCs w:val="24"/>
              </w:rPr>
            </w:pPr>
            <w:r>
              <w:rPr>
                <w:rFonts w:ascii="??_GB2312" w:hAnsi="??_GB2312" w:cs="??_GB2312"/>
                <w:kern w:val="2"/>
                <w:sz w:val="24"/>
                <w:szCs w:val="24"/>
              </w:rPr>
              <w:t>2</w:t>
            </w:r>
            <w:r>
              <w:rPr>
                <w:rFonts w:hint="eastAsia" w:ascii="宋体" w:hAnsi="宋体" w:cs="宋体"/>
                <w:kern w:val="2"/>
                <w:sz w:val="24"/>
                <w:szCs w:val="24"/>
              </w:rPr>
              <w:t>、中央、省级专项资金使用范围过于笼统。</w:t>
            </w:r>
          </w:p>
          <w:p>
            <w:pPr>
              <w:widowControl w:val="0"/>
              <w:spacing w:line="360" w:lineRule="exact"/>
              <w:jc w:val="center"/>
              <w:rPr>
                <w:rFonts w:ascii="??_GB2312" w:hAnsi="??_GB2312" w:cs="??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1769" w:type="dxa"/>
            <w:gridSpan w:val="4"/>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整改措施及下一步建议</w:t>
            </w:r>
          </w:p>
        </w:tc>
        <w:tc>
          <w:tcPr>
            <w:tcW w:w="7837" w:type="dxa"/>
            <w:gridSpan w:val="20"/>
          </w:tcPr>
          <w:p>
            <w:pPr>
              <w:widowControl w:val="0"/>
              <w:spacing w:line="360" w:lineRule="exact"/>
              <w:jc w:val="left"/>
              <w:rPr>
                <w:rFonts w:ascii="??_GB2312" w:hAnsi="??_GB2312" w:cs="??_GB2312"/>
                <w:sz w:val="24"/>
                <w:szCs w:val="24"/>
              </w:rPr>
            </w:pPr>
            <w:r>
              <w:rPr>
                <w:rFonts w:ascii="??_GB2312" w:hAnsi="??_GB2312" w:cs="??_GB2312"/>
                <w:sz w:val="24"/>
                <w:szCs w:val="24"/>
              </w:rPr>
              <w:t>1</w:t>
            </w:r>
            <w:r>
              <w:rPr>
                <w:rFonts w:hint="eastAsia" w:ascii="宋体" w:hAnsi="宋体" w:cs="宋体"/>
                <w:sz w:val="24"/>
                <w:szCs w:val="24"/>
              </w:rPr>
              <w:t>、加大专项资金管理使用培训力度，进一步提高基层人员对专项资金管理的重视程度与业务能力。</w:t>
            </w:r>
          </w:p>
          <w:p>
            <w:pPr>
              <w:widowControl w:val="0"/>
              <w:spacing w:line="360" w:lineRule="exact"/>
              <w:jc w:val="left"/>
              <w:rPr>
                <w:rFonts w:ascii="??_GB2312" w:hAnsi="??_GB2312" w:cs="??_GB2312"/>
                <w:sz w:val="24"/>
                <w:szCs w:val="24"/>
              </w:rPr>
            </w:pPr>
            <w:r>
              <w:rPr>
                <w:rFonts w:hint="eastAsia" w:ascii="宋体" w:hAnsi="宋体" w:cs="宋体"/>
                <w:sz w:val="24"/>
                <w:szCs w:val="24"/>
                <w:lang w:val="en-US" w:eastAsia="zh-CN"/>
              </w:rPr>
              <w:t>2</w:t>
            </w:r>
            <w:r>
              <w:rPr>
                <w:rFonts w:hint="eastAsia" w:ascii="宋体" w:hAnsi="宋体" w:cs="宋体"/>
                <w:sz w:val="24"/>
                <w:szCs w:val="24"/>
              </w:rPr>
              <w:t>、进一步明确细化专项资金开支范围，便于执行单位严格按照要求使用资金。</w:t>
            </w:r>
          </w:p>
          <w:p>
            <w:pPr>
              <w:widowControl w:val="0"/>
              <w:spacing w:line="360" w:lineRule="exact"/>
              <w:rPr>
                <w:rFonts w:ascii="??_GB2312" w:hAnsi="??_GB2312" w:cs="??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5" w:hRule="atLeast"/>
        </w:trPr>
        <w:tc>
          <w:tcPr>
            <w:tcW w:w="1769" w:type="dxa"/>
            <w:gridSpan w:val="4"/>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县财政局归口业务股室审核意见</w:t>
            </w:r>
          </w:p>
          <w:p>
            <w:pPr>
              <w:widowControl w:val="0"/>
              <w:spacing w:line="360" w:lineRule="exact"/>
              <w:jc w:val="center"/>
              <w:rPr>
                <w:rFonts w:ascii="??_GB2312" w:hAnsi="??_GB2312" w:cs="??_GB2312"/>
                <w:sz w:val="24"/>
                <w:szCs w:val="24"/>
              </w:rPr>
            </w:pPr>
          </w:p>
        </w:tc>
        <w:tc>
          <w:tcPr>
            <w:tcW w:w="7837" w:type="dxa"/>
            <w:gridSpan w:val="20"/>
          </w:tcPr>
          <w:p>
            <w:pPr>
              <w:widowControl w:val="0"/>
              <w:spacing w:line="360" w:lineRule="exact"/>
              <w:jc w:val="center"/>
              <w:rPr>
                <w:rFonts w:ascii="??_GB2312" w:hAnsi="??_GB2312" w:cs="??_GB2312"/>
                <w:sz w:val="24"/>
                <w:szCs w:val="24"/>
              </w:rPr>
            </w:pPr>
          </w:p>
          <w:p>
            <w:pPr>
              <w:widowControl w:val="0"/>
              <w:spacing w:line="360" w:lineRule="exact"/>
              <w:rPr>
                <w:rFonts w:ascii="??_GB2312" w:hAnsi="??_GB2312" w:cs="??_GB2312"/>
                <w:sz w:val="24"/>
                <w:szCs w:val="24"/>
              </w:rPr>
            </w:pPr>
            <w:r>
              <w:rPr>
                <w:rFonts w:ascii="??_GB2312" w:hAnsi="??_GB2312" w:cs="??_GB2312"/>
                <w:sz w:val="24"/>
                <w:szCs w:val="24"/>
              </w:rPr>
              <w:t xml:space="preserve">                                              </w:t>
            </w:r>
          </w:p>
          <w:p>
            <w:pPr>
              <w:widowControl w:val="0"/>
              <w:spacing w:afterLines="50" w:line="360" w:lineRule="exact"/>
              <w:rPr>
                <w:rFonts w:ascii="??_GB2312" w:hAnsi="??_GB2312" w:cs="??_GB2312"/>
                <w:sz w:val="24"/>
                <w:szCs w:val="24"/>
              </w:rPr>
            </w:pPr>
            <w:r>
              <w:rPr>
                <w:rFonts w:ascii="??_GB2312" w:hAnsi="??_GB2312" w:cs="??_GB2312"/>
                <w:sz w:val="24"/>
                <w:szCs w:val="24"/>
              </w:rPr>
              <w:t xml:space="preserve">                                                </w:t>
            </w:r>
            <w:r>
              <w:rPr>
                <w:rFonts w:hint="eastAsia" w:ascii="宋体" w:hAnsi="宋体" w:cs="宋体"/>
                <w:sz w:val="24"/>
                <w:szCs w:val="24"/>
              </w:rPr>
              <w:t>（公章）</w:t>
            </w:r>
          </w:p>
          <w:p>
            <w:pPr>
              <w:widowControl w:val="0"/>
              <w:spacing w:line="360" w:lineRule="exact"/>
              <w:rPr>
                <w:rFonts w:ascii="??_GB2312" w:hAnsi="??_GB2312" w:cs="??_GB2312"/>
                <w:sz w:val="24"/>
                <w:szCs w:val="24"/>
              </w:rPr>
            </w:pPr>
            <w:r>
              <w:rPr>
                <w:rFonts w:ascii="??_GB2312" w:hAnsi="??_GB2312" w:cs="??_GB2312"/>
                <w:sz w:val="24"/>
                <w:szCs w:val="24"/>
              </w:rPr>
              <w:t xml:space="preserve">                                              </w:t>
            </w:r>
            <w:r>
              <w:rPr>
                <w:rFonts w:hint="eastAsia" w:ascii="宋体" w:hAnsi="宋体" w:cs="宋体"/>
                <w:sz w:val="24"/>
                <w:szCs w:val="24"/>
              </w:rPr>
              <w:t>年</w:t>
            </w:r>
            <w:r>
              <w:rPr>
                <w:rFonts w:ascii="??_GB2312" w:hAnsi="??_GB2312" w:cs="??_GB2312"/>
                <w:sz w:val="24"/>
                <w:szCs w:val="24"/>
              </w:rPr>
              <w:t xml:space="preserve">     </w:t>
            </w:r>
            <w:r>
              <w:rPr>
                <w:rFonts w:hint="eastAsia" w:ascii="宋体" w:hAnsi="宋体" w:cs="宋体"/>
                <w:sz w:val="24"/>
                <w:szCs w:val="24"/>
              </w:rPr>
              <w:t>月</w:t>
            </w:r>
            <w:r>
              <w:rPr>
                <w:rFonts w:ascii="??_GB2312" w:hAnsi="??_GB2312" w:cs="??_GB2312"/>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5" w:hRule="atLeast"/>
        </w:trPr>
        <w:tc>
          <w:tcPr>
            <w:tcW w:w="1769" w:type="dxa"/>
            <w:gridSpan w:val="4"/>
            <w:vAlign w:val="center"/>
          </w:tcPr>
          <w:p>
            <w:pPr>
              <w:widowControl w:val="0"/>
              <w:spacing w:line="360" w:lineRule="exact"/>
              <w:jc w:val="center"/>
              <w:rPr>
                <w:rFonts w:ascii="??_GB2312" w:hAnsi="??_GB2312" w:cs="??_GB2312"/>
                <w:sz w:val="24"/>
                <w:szCs w:val="24"/>
              </w:rPr>
            </w:pPr>
            <w:r>
              <w:rPr>
                <w:rFonts w:hint="eastAsia" w:ascii="宋体" w:hAnsi="宋体" w:cs="宋体"/>
                <w:sz w:val="24"/>
                <w:szCs w:val="24"/>
              </w:rPr>
              <w:t>县财政局预算绩效管理股意见</w:t>
            </w:r>
          </w:p>
        </w:tc>
        <w:tc>
          <w:tcPr>
            <w:tcW w:w="7837" w:type="dxa"/>
            <w:gridSpan w:val="20"/>
          </w:tcPr>
          <w:p>
            <w:pPr>
              <w:widowControl w:val="0"/>
              <w:spacing w:afterLines="50" w:line="360" w:lineRule="exact"/>
              <w:rPr>
                <w:rFonts w:ascii="??_GB2312" w:hAnsi="??_GB2312" w:cs="??_GB2312"/>
                <w:sz w:val="24"/>
                <w:szCs w:val="24"/>
              </w:rPr>
            </w:pPr>
          </w:p>
          <w:p>
            <w:pPr>
              <w:widowControl w:val="0"/>
              <w:spacing w:afterLines="50" w:line="360" w:lineRule="exact"/>
              <w:rPr>
                <w:rFonts w:ascii="??_GB2312" w:hAnsi="??_GB2312" w:cs="??_GB2312"/>
                <w:sz w:val="24"/>
                <w:szCs w:val="24"/>
              </w:rPr>
            </w:pPr>
            <w:r>
              <w:rPr>
                <w:rFonts w:ascii="??_GB2312" w:hAnsi="??_GB2312" w:cs="??_GB2312"/>
                <w:sz w:val="24"/>
                <w:szCs w:val="24"/>
              </w:rPr>
              <w:t xml:space="preserve">                                                  </w:t>
            </w:r>
            <w:r>
              <w:rPr>
                <w:rFonts w:hint="eastAsia" w:ascii="宋体" w:hAnsi="宋体" w:cs="宋体"/>
                <w:sz w:val="24"/>
                <w:szCs w:val="24"/>
              </w:rPr>
              <w:t>（公章）</w:t>
            </w:r>
          </w:p>
          <w:p>
            <w:pPr>
              <w:widowControl w:val="0"/>
              <w:spacing w:line="360" w:lineRule="exact"/>
              <w:rPr>
                <w:rFonts w:ascii="??_GB2312" w:hAnsi="??_GB2312" w:cs="??_GB2312"/>
                <w:sz w:val="24"/>
                <w:szCs w:val="24"/>
              </w:rPr>
            </w:pPr>
            <w:r>
              <w:rPr>
                <w:rFonts w:ascii="??_GB2312" w:hAnsi="??_GB2312" w:cs="??_GB2312"/>
                <w:sz w:val="24"/>
                <w:szCs w:val="24"/>
              </w:rPr>
              <w:t xml:space="preserve">                                              </w:t>
            </w:r>
            <w:r>
              <w:rPr>
                <w:rFonts w:hint="eastAsia" w:ascii="宋体" w:hAnsi="宋体" w:cs="宋体"/>
                <w:sz w:val="24"/>
                <w:szCs w:val="24"/>
              </w:rPr>
              <w:t>年</w:t>
            </w:r>
            <w:r>
              <w:rPr>
                <w:rFonts w:ascii="??_GB2312" w:hAnsi="??_GB2312" w:cs="??_GB2312"/>
                <w:sz w:val="24"/>
                <w:szCs w:val="24"/>
              </w:rPr>
              <w:t xml:space="preserve">     </w:t>
            </w:r>
            <w:r>
              <w:rPr>
                <w:rFonts w:hint="eastAsia" w:ascii="宋体" w:hAnsi="宋体" w:cs="宋体"/>
                <w:sz w:val="24"/>
                <w:szCs w:val="24"/>
              </w:rPr>
              <w:t>月</w:t>
            </w:r>
            <w:r>
              <w:rPr>
                <w:rFonts w:ascii="??_GB2312" w:hAnsi="??_GB2312" w:cs="??_GB2312"/>
                <w:sz w:val="24"/>
                <w:szCs w:val="24"/>
              </w:rPr>
              <w:t xml:space="preserve">     </w:t>
            </w:r>
            <w:r>
              <w:rPr>
                <w:rFonts w:hint="eastAsia" w:ascii="宋体" w:hAnsi="宋体" w:cs="宋体"/>
                <w:sz w:val="24"/>
                <w:szCs w:val="24"/>
              </w:rPr>
              <w:t>日</w:t>
            </w:r>
          </w:p>
        </w:tc>
      </w:tr>
    </w:tbl>
    <w:p>
      <w:pPr>
        <w:spacing w:beforeLines="50" w:line="360" w:lineRule="auto"/>
        <w:ind w:right="-1052" w:rightChars="-501"/>
        <w:rPr>
          <w:rFonts w:ascii="??_GB2312" w:hAnsi="??_GB2312" w:cs="??_GB2312"/>
          <w:sz w:val="24"/>
          <w:szCs w:val="24"/>
        </w:rPr>
      </w:pPr>
      <w:r>
        <w:rPr>
          <w:rFonts w:hint="eastAsia" w:ascii="宋体" w:hAnsi="宋体" w:cs="宋体"/>
          <w:sz w:val="24"/>
          <w:szCs w:val="24"/>
        </w:rPr>
        <w:t>单位负责人（签章）：</w:t>
      </w:r>
      <w:r>
        <w:rPr>
          <w:rFonts w:hint="eastAsia" w:ascii="宋体" w:hAnsi="宋体" w:cs="宋体"/>
          <w:sz w:val="24"/>
          <w:szCs w:val="24"/>
          <w:lang w:eastAsia="zh-CN"/>
        </w:rPr>
        <w:t>张建华</w:t>
      </w:r>
      <w:r>
        <w:rPr>
          <w:rFonts w:hint="eastAsia" w:ascii="??_GB2312" w:hAnsi="??_GB2312" w:cs="??_GB2312"/>
          <w:sz w:val="24"/>
          <w:szCs w:val="24"/>
          <w:lang w:val="en-US" w:eastAsia="zh-CN"/>
        </w:rPr>
        <w:t xml:space="preserve">                                    </w:t>
      </w:r>
      <w:r>
        <w:rPr>
          <w:rFonts w:ascii="??_GB2312" w:hAnsi="??_GB2312" w:cs="??_GB2312"/>
          <w:sz w:val="24"/>
          <w:szCs w:val="24"/>
        </w:rPr>
        <w:t xml:space="preserve">                   </w:t>
      </w:r>
      <w:r>
        <w:rPr>
          <w:rFonts w:hint="eastAsia" w:ascii="宋体" w:hAnsi="宋体" w:cs="宋体"/>
          <w:sz w:val="24"/>
          <w:szCs w:val="24"/>
        </w:rPr>
        <w:t>填报人（签章）：</w:t>
      </w:r>
      <w:r>
        <w:rPr>
          <w:rFonts w:hint="eastAsia" w:ascii="宋体" w:hAnsi="宋体" w:cs="宋体"/>
          <w:sz w:val="24"/>
          <w:szCs w:val="24"/>
          <w:lang w:eastAsia="zh-CN"/>
        </w:rPr>
        <w:t>唐煌</w:t>
      </w:r>
      <w:r>
        <w:rPr>
          <w:rFonts w:ascii="??_GB2312" w:hAnsi="??_GB2312" w:cs="??_GB2312"/>
          <w:sz w:val="24"/>
          <w:szCs w:val="24"/>
        </w:rPr>
        <w:t xml:space="preserve">                                        </w:t>
      </w:r>
    </w:p>
    <w:p>
      <w:pPr>
        <w:spacing w:line="360" w:lineRule="auto"/>
        <w:ind w:right="-1052" w:rightChars="-501"/>
        <w:rPr>
          <w:rFonts w:ascii="??_GB2312" w:hAnsi="??_GB2312" w:cs="??_GB2312"/>
          <w:sz w:val="24"/>
          <w:szCs w:val="24"/>
        </w:rPr>
      </w:pPr>
      <w:r>
        <w:rPr>
          <w:rFonts w:hint="eastAsia" w:ascii="宋体" w:hAnsi="宋体" w:cs="宋体"/>
          <w:sz w:val="24"/>
          <w:szCs w:val="24"/>
        </w:rPr>
        <w:t>联系电话：</w:t>
      </w:r>
      <w:r>
        <w:rPr>
          <w:rFonts w:ascii="??_GB2312" w:hAnsi="??_GB2312" w:cs="??_GB2312"/>
          <w:sz w:val="24"/>
          <w:szCs w:val="24"/>
        </w:rPr>
        <w:t xml:space="preserve">  </w:t>
      </w:r>
      <w:r>
        <w:rPr>
          <w:rFonts w:hint="eastAsia" w:ascii="??_GB2312" w:hAnsi="??_GB2312" w:cs="??_GB2312"/>
          <w:sz w:val="24"/>
          <w:szCs w:val="24"/>
          <w:lang w:val="en-US" w:eastAsia="zh-CN"/>
        </w:rPr>
        <w:t>0746--4212713</w:t>
      </w:r>
      <w:r>
        <w:rPr>
          <w:rFonts w:ascii="??_GB2312" w:hAnsi="??_GB2312" w:cs="??_GB2312"/>
          <w:sz w:val="24"/>
          <w:szCs w:val="24"/>
        </w:rPr>
        <w:t xml:space="preserve">        </w:t>
      </w:r>
      <w:r>
        <w:rPr>
          <w:rFonts w:hint="eastAsia" w:ascii="??_GB2312" w:hAnsi="??_GB2312" w:cs="??_GB2312"/>
          <w:sz w:val="24"/>
          <w:szCs w:val="24"/>
          <w:lang w:val="en-US" w:eastAsia="zh-CN"/>
        </w:rPr>
        <w:t xml:space="preserve">                                         </w:t>
      </w:r>
      <w:r>
        <w:rPr>
          <w:rFonts w:ascii="??_GB2312" w:hAnsi="??_GB2312" w:cs="??_GB2312"/>
          <w:sz w:val="24"/>
          <w:szCs w:val="24"/>
        </w:rPr>
        <w:t xml:space="preserve">           </w:t>
      </w:r>
      <w:r>
        <w:rPr>
          <w:rFonts w:hint="eastAsia" w:ascii="宋体" w:hAnsi="宋体" w:cs="宋体"/>
          <w:sz w:val="24"/>
          <w:szCs w:val="24"/>
        </w:rPr>
        <w:t>填报日期：</w:t>
      </w:r>
      <w:r>
        <w:rPr>
          <w:rFonts w:hint="eastAsia" w:ascii="宋体" w:hAnsi="宋体" w:cs="宋体"/>
          <w:sz w:val="24"/>
          <w:szCs w:val="24"/>
          <w:lang w:val="en-US" w:eastAsia="zh-CN"/>
        </w:rPr>
        <w:t>2018</w:t>
      </w:r>
      <w:r>
        <w:rPr>
          <w:rFonts w:ascii="??_GB2312" w:hAnsi="??_GB2312" w:cs="??_GB2312"/>
          <w:sz w:val="24"/>
          <w:szCs w:val="24"/>
        </w:rPr>
        <w:t xml:space="preserve">   </w:t>
      </w:r>
      <w:r>
        <w:rPr>
          <w:rFonts w:hint="eastAsia" w:ascii="宋体" w:hAnsi="宋体" w:cs="宋体"/>
          <w:sz w:val="24"/>
          <w:szCs w:val="24"/>
        </w:rPr>
        <w:t>年</w:t>
      </w:r>
      <w:r>
        <w:rPr>
          <w:rFonts w:ascii="??_GB2312" w:hAnsi="??_GB2312" w:cs="??_GB2312"/>
          <w:sz w:val="24"/>
          <w:szCs w:val="24"/>
        </w:rPr>
        <w:t xml:space="preserve">  </w:t>
      </w:r>
      <w:r>
        <w:rPr>
          <w:rFonts w:hint="eastAsia" w:ascii="??_GB2312" w:hAnsi="??_GB2312" w:cs="??_GB2312"/>
          <w:sz w:val="24"/>
          <w:szCs w:val="24"/>
          <w:lang w:val="en-US" w:eastAsia="zh-CN"/>
        </w:rPr>
        <w:t>8</w:t>
      </w:r>
      <w:r>
        <w:rPr>
          <w:rFonts w:ascii="??_GB2312" w:hAnsi="??_GB2312" w:cs="??_GB2312"/>
          <w:sz w:val="24"/>
          <w:szCs w:val="24"/>
        </w:rPr>
        <w:t xml:space="preserve">   </w:t>
      </w:r>
      <w:r>
        <w:rPr>
          <w:rFonts w:hint="eastAsia" w:ascii="宋体" w:hAnsi="宋体" w:cs="宋体"/>
          <w:sz w:val="24"/>
          <w:szCs w:val="24"/>
        </w:rPr>
        <w:t>月</w:t>
      </w:r>
      <w:r>
        <w:rPr>
          <w:rFonts w:ascii="??_GB2312" w:hAnsi="??_GB2312" w:cs="??_GB2312"/>
          <w:sz w:val="24"/>
          <w:szCs w:val="24"/>
        </w:rPr>
        <w:t xml:space="preserve">  </w:t>
      </w:r>
      <w:r>
        <w:rPr>
          <w:rFonts w:hint="eastAsia" w:ascii="??_GB2312" w:hAnsi="??_GB2312" w:cs="??_GB2312"/>
          <w:sz w:val="24"/>
          <w:szCs w:val="24"/>
          <w:lang w:val="en-US" w:eastAsia="zh-CN"/>
        </w:rPr>
        <w:t>28</w:t>
      </w:r>
      <w:r>
        <w:rPr>
          <w:rFonts w:ascii="??_GB2312" w:hAnsi="??_GB2312" w:cs="??_GB2312"/>
          <w:sz w:val="24"/>
          <w:szCs w:val="24"/>
        </w:rPr>
        <w:t xml:space="preserve">   </w:t>
      </w:r>
      <w:r>
        <w:rPr>
          <w:rFonts w:hint="eastAsia" w:ascii="宋体" w:hAnsi="宋体" w:cs="宋体"/>
          <w:sz w:val="24"/>
          <w:szCs w:val="24"/>
        </w:rPr>
        <w:t>日</w:t>
      </w:r>
    </w:p>
    <w:sectPr>
      <w:type w:val="continuous"/>
      <w:pgSz w:w="11907" w:h="16840"/>
      <w:pgMar w:top="1134" w:right="1247" w:bottom="1134" w:left="1247" w:header="851" w:footer="567" w:gutter="0"/>
      <w:cols w:space="720" w:num="1"/>
      <w:docGrid w:type="lines"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oNotHyphenateCaps/>
  <w:drawingGridHorizontalSpacing w:val="0"/>
  <w:drawingGridVerticalSpacing w:val="285"/>
  <w:displayHorizontalDrawingGridEvery w:val="0"/>
  <w:characterSpacingControl w:val="compressPunctuation"/>
  <w:noLineBreaksAfter w:lang="zh-CN" w:val="$([{£¥·‘“〈《「『【〔〖〝﹙﹛﹝＄（．［｛￡￥"/>
  <w:noLineBreaksBefore w:lang="zh-CN" w:val="!%),.:;&gt;?]}¢¨°·ˇˉ―‖’”…‰′″›℃∶、。〃〉》」』】〕〗〞︶︺︾﹀﹄﹚﹜﹞！＂％＇），．：；？］｀｜｝～￠"/>
  <w:doNotValidateAgainstSchema/>
  <w:doNotDemarcateInvalidXml/>
  <w:compat>
    <w:spaceForUL/>
    <w:doNotLeaveBackslashAlon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71"/>
    <w:rsid w:val="000152F4"/>
    <w:rsid w:val="000456B7"/>
    <w:rsid w:val="00096E21"/>
    <w:rsid w:val="00101ACD"/>
    <w:rsid w:val="001178FE"/>
    <w:rsid w:val="00130983"/>
    <w:rsid w:val="00152464"/>
    <w:rsid w:val="00170C42"/>
    <w:rsid w:val="0017280B"/>
    <w:rsid w:val="00172A27"/>
    <w:rsid w:val="001C4966"/>
    <w:rsid w:val="001D40B2"/>
    <w:rsid w:val="00221790"/>
    <w:rsid w:val="00236641"/>
    <w:rsid w:val="002D42A4"/>
    <w:rsid w:val="0037723E"/>
    <w:rsid w:val="003B35F7"/>
    <w:rsid w:val="003E6540"/>
    <w:rsid w:val="003F1761"/>
    <w:rsid w:val="00425674"/>
    <w:rsid w:val="00473FB5"/>
    <w:rsid w:val="00496B0C"/>
    <w:rsid w:val="004B1D73"/>
    <w:rsid w:val="004C5656"/>
    <w:rsid w:val="004D281A"/>
    <w:rsid w:val="004E5B36"/>
    <w:rsid w:val="0053016A"/>
    <w:rsid w:val="00561220"/>
    <w:rsid w:val="00581A19"/>
    <w:rsid w:val="005A2392"/>
    <w:rsid w:val="006268BB"/>
    <w:rsid w:val="00655ADE"/>
    <w:rsid w:val="0066787B"/>
    <w:rsid w:val="006717A8"/>
    <w:rsid w:val="006A6487"/>
    <w:rsid w:val="006E6028"/>
    <w:rsid w:val="007015CF"/>
    <w:rsid w:val="00741F98"/>
    <w:rsid w:val="00784CEE"/>
    <w:rsid w:val="007A6B2A"/>
    <w:rsid w:val="007C4365"/>
    <w:rsid w:val="008602C5"/>
    <w:rsid w:val="008667AB"/>
    <w:rsid w:val="0086688F"/>
    <w:rsid w:val="008824C2"/>
    <w:rsid w:val="00885A9B"/>
    <w:rsid w:val="008A7D30"/>
    <w:rsid w:val="008A7D7E"/>
    <w:rsid w:val="008F6C49"/>
    <w:rsid w:val="00967252"/>
    <w:rsid w:val="00977089"/>
    <w:rsid w:val="009C0FBC"/>
    <w:rsid w:val="009C2CDF"/>
    <w:rsid w:val="009D7C29"/>
    <w:rsid w:val="00A601FD"/>
    <w:rsid w:val="00A81EB6"/>
    <w:rsid w:val="00B41F14"/>
    <w:rsid w:val="00B64879"/>
    <w:rsid w:val="00B670EA"/>
    <w:rsid w:val="00BA05DE"/>
    <w:rsid w:val="00BA1126"/>
    <w:rsid w:val="00BA23C3"/>
    <w:rsid w:val="00BF6C9D"/>
    <w:rsid w:val="00C0082D"/>
    <w:rsid w:val="00C25D55"/>
    <w:rsid w:val="00C45DF9"/>
    <w:rsid w:val="00C516F9"/>
    <w:rsid w:val="00C6537B"/>
    <w:rsid w:val="00C964B6"/>
    <w:rsid w:val="00CB1781"/>
    <w:rsid w:val="00D55550"/>
    <w:rsid w:val="00DC7FA6"/>
    <w:rsid w:val="00DE7917"/>
    <w:rsid w:val="00E048E4"/>
    <w:rsid w:val="00EE7962"/>
    <w:rsid w:val="00F05D1A"/>
    <w:rsid w:val="00F37523"/>
    <w:rsid w:val="00F37DDE"/>
    <w:rsid w:val="00F55AF3"/>
    <w:rsid w:val="00F732C3"/>
    <w:rsid w:val="00FD4345"/>
    <w:rsid w:val="0450583F"/>
    <w:rsid w:val="0C092FA6"/>
    <w:rsid w:val="13961F24"/>
    <w:rsid w:val="188A5015"/>
    <w:rsid w:val="1FB15EF9"/>
    <w:rsid w:val="2B7D2F76"/>
    <w:rsid w:val="301D3CBF"/>
    <w:rsid w:val="32D17F9D"/>
    <w:rsid w:val="33641F30"/>
    <w:rsid w:val="374856AF"/>
    <w:rsid w:val="47533F2C"/>
    <w:rsid w:val="63A47DD8"/>
    <w:rsid w:val="63ED67CC"/>
    <w:rsid w:val="6FB912ED"/>
    <w:rsid w:val="72E106D6"/>
    <w:rsid w:val="77B649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qFormat="1" w:unhideWhenUsed="0" w:uiPriority="99" w:name="macro"/>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kern w:val="0"/>
      <w:sz w:val="21"/>
      <w:szCs w:val="21"/>
      <w:lang w:val="en-US" w:eastAsia="zh-CN" w:bidi="ar-SA"/>
    </w:rPr>
  </w:style>
  <w:style w:type="character" w:default="1" w:styleId="9">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2"/>
    <w:semiHidden/>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hAnsi="Times New Roman" w:eastAsia="宋体" w:cs="Times New Roman"/>
      <w:kern w:val="0"/>
      <w:sz w:val="20"/>
      <w:szCs w:val="20"/>
      <w:lang w:val="en-US" w:eastAsia="zh-CN" w:bidi="ar-SA"/>
    </w:rPr>
  </w:style>
  <w:style w:type="paragraph" w:styleId="3">
    <w:name w:val="Plain Text"/>
    <w:basedOn w:val="1"/>
    <w:link w:val="13"/>
    <w:qFormat/>
    <w:uiPriority w:val="99"/>
    <w:rPr>
      <w:rFonts w:ascii="宋体" w:hAnsi="Courier New" w:cs="宋体"/>
      <w:kern w:val="2"/>
    </w:rPr>
  </w:style>
  <w:style w:type="paragraph" w:styleId="4">
    <w:name w:val="Date"/>
    <w:basedOn w:val="1"/>
    <w:next w:val="1"/>
    <w:link w:val="14"/>
    <w:qFormat/>
    <w:uiPriority w:val="99"/>
    <w:pPr>
      <w:ind w:left="100" w:leftChars="2500"/>
    </w:pPr>
  </w:style>
  <w:style w:type="paragraph" w:styleId="5">
    <w:name w:val="Balloon Text"/>
    <w:basedOn w:val="1"/>
    <w:link w:val="15"/>
    <w:semiHidden/>
    <w:uiPriority w:val="99"/>
    <w:rPr>
      <w:sz w:val="18"/>
      <w:szCs w:val="18"/>
    </w:rPr>
  </w:style>
  <w:style w:type="paragraph" w:styleId="6">
    <w:name w:val="footer"/>
    <w:basedOn w:val="1"/>
    <w:link w:val="16"/>
    <w:qFormat/>
    <w:uiPriority w:val="99"/>
    <w:pPr>
      <w:tabs>
        <w:tab w:val="center" w:pos="4153"/>
        <w:tab w:val="right" w:pos="8306"/>
      </w:tabs>
    </w:pPr>
    <w:rPr>
      <w:sz w:val="20"/>
      <w:szCs w:val="20"/>
    </w:rPr>
  </w:style>
  <w:style w:type="paragraph" w:styleId="7">
    <w:name w:val="header"/>
    <w:basedOn w:val="1"/>
    <w:link w:val="17"/>
    <w:qFormat/>
    <w:uiPriority w:val="99"/>
    <w:pPr>
      <w:tabs>
        <w:tab w:val="center" w:pos="4153"/>
        <w:tab w:val="right" w:pos="8306"/>
      </w:tabs>
    </w:pPr>
    <w:rPr>
      <w:sz w:val="20"/>
      <w:szCs w:val="20"/>
    </w:rPr>
  </w:style>
  <w:style w:type="paragraph" w:styleId="8">
    <w:name w:val="Normal (Web)"/>
    <w:basedOn w:val="1"/>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10">
    <w:name w:val="page number"/>
    <w:basedOn w:val="9"/>
    <w:qFormat/>
    <w:uiPriority w:val="99"/>
  </w:style>
  <w:style w:type="character" w:customStyle="1" w:styleId="12">
    <w:name w:val="Macro Text Char"/>
    <w:basedOn w:val="9"/>
    <w:link w:val="2"/>
    <w:semiHidden/>
    <w:qFormat/>
    <w:locked/>
    <w:uiPriority w:val="99"/>
    <w:rPr>
      <w:lang w:val="en-US" w:eastAsia="zh-CN"/>
    </w:rPr>
  </w:style>
  <w:style w:type="character" w:customStyle="1" w:styleId="13">
    <w:name w:val="Plain Text Char"/>
    <w:basedOn w:val="9"/>
    <w:link w:val="3"/>
    <w:semiHidden/>
    <w:qFormat/>
    <w:locked/>
    <w:uiPriority w:val="99"/>
    <w:rPr>
      <w:rFonts w:ascii="宋体" w:hAnsi="Courier New" w:cs="宋体"/>
      <w:kern w:val="0"/>
      <w:sz w:val="21"/>
      <w:szCs w:val="21"/>
    </w:rPr>
  </w:style>
  <w:style w:type="character" w:customStyle="1" w:styleId="14">
    <w:name w:val="Date Char"/>
    <w:basedOn w:val="9"/>
    <w:link w:val="4"/>
    <w:semiHidden/>
    <w:locked/>
    <w:uiPriority w:val="99"/>
    <w:rPr>
      <w:kern w:val="0"/>
      <w:sz w:val="21"/>
      <w:szCs w:val="21"/>
    </w:rPr>
  </w:style>
  <w:style w:type="character" w:customStyle="1" w:styleId="15">
    <w:name w:val="Balloon Text Char"/>
    <w:basedOn w:val="9"/>
    <w:link w:val="5"/>
    <w:semiHidden/>
    <w:qFormat/>
    <w:locked/>
    <w:uiPriority w:val="99"/>
    <w:rPr>
      <w:kern w:val="0"/>
      <w:sz w:val="2"/>
      <w:szCs w:val="2"/>
    </w:rPr>
  </w:style>
  <w:style w:type="character" w:customStyle="1" w:styleId="16">
    <w:name w:val="Footer Char"/>
    <w:basedOn w:val="9"/>
    <w:link w:val="6"/>
    <w:semiHidden/>
    <w:locked/>
    <w:uiPriority w:val="99"/>
    <w:rPr>
      <w:kern w:val="0"/>
      <w:sz w:val="18"/>
      <w:szCs w:val="18"/>
    </w:rPr>
  </w:style>
  <w:style w:type="character" w:customStyle="1" w:styleId="17">
    <w:name w:val="Header Char"/>
    <w:basedOn w:val="9"/>
    <w:link w:val="7"/>
    <w:semiHidden/>
    <w:qFormat/>
    <w:locked/>
    <w:uiPriority w:val="99"/>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BGZ</Company>
  <Pages>5</Pages>
  <Words>535</Words>
  <Characters>3054</Characters>
  <Lines>0</Lines>
  <Paragraphs>0</Paragraphs>
  <TotalTime>112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2018-11-26T07:26:00Z</dcterms:created>
  <dc:creator>史殿林</dc:creator>
  <cp:lastModifiedBy>彤</cp:lastModifiedBy>
  <cp:lastPrinted>2016-07-13T03:19:00Z</cp:lastPrinted>
  <dcterms:modified xsi:type="dcterms:W3CDTF">2018-12-07T02:14:26Z</dcterms:modified>
  <dc:title>国家税务总局文件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